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CD" w:rsidRDefault="000069CD" w:rsidP="000069CD">
      <w:pPr>
        <w:spacing w:line="360" w:lineRule="auto"/>
        <w:jc w:val="center"/>
        <w:rPr>
          <w:rFonts w:ascii="Arial" w:hAnsi="Arial" w:cs="Arial"/>
          <w:b/>
          <w:color w:val="C45911" w:themeColor="accent2" w:themeShade="BF"/>
          <w:sz w:val="42"/>
          <w:szCs w:val="42"/>
        </w:rPr>
      </w:pPr>
      <w:bookmarkStart w:id="0" w:name="_GoBack"/>
      <w:bookmarkEnd w:id="0"/>
    </w:p>
    <w:p w:rsidR="00A70215" w:rsidRDefault="00A70215" w:rsidP="000069CD">
      <w:pPr>
        <w:spacing w:line="360" w:lineRule="auto"/>
        <w:jc w:val="center"/>
        <w:rPr>
          <w:rFonts w:ascii="Arial" w:hAnsi="Arial" w:cs="Arial"/>
          <w:b/>
          <w:color w:val="C45911" w:themeColor="accent2" w:themeShade="BF"/>
          <w:sz w:val="42"/>
          <w:szCs w:val="42"/>
        </w:rPr>
      </w:pPr>
    </w:p>
    <w:p w:rsidR="00A70215" w:rsidRDefault="00A70215" w:rsidP="000069CD">
      <w:pPr>
        <w:spacing w:line="360" w:lineRule="auto"/>
        <w:jc w:val="center"/>
        <w:rPr>
          <w:rFonts w:ascii="Arial" w:hAnsi="Arial" w:cs="Arial"/>
          <w:b/>
          <w:color w:val="C45911" w:themeColor="accent2" w:themeShade="BF"/>
          <w:sz w:val="42"/>
          <w:szCs w:val="42"/>
        </w:rPr>
      </w:pPr>
    </w:p>
    <w:p w:rsidR="00A70215" w:rsidRDefault="00A70215" w:rsidP="000069CD">
      <w:pPr>
        <w:spacing w:line="360" w:lineRule="auto"/>
        <w:jc w:val="center"/>
        <w:rPr>
          <w:rFonts w:ascii="Arial" w:hAnsi="Arial" w:cs="Arial"/>
          <w:b/>
          <w:color w:val="C45911" w:themeColor="accent2" w:themeShade="BF"/>
          <w:sz w:val="42"/>
          <w:szCs w:val="42"/>
        </w:rPr>
      </w:pPr>
      <w:r w:rsidRPr="00A70215">
        <w:rPr>
          <w:rFonts w:ascii="Arial" w:hAnsi="Arial" w:cs="Arial"/>
          <w:b/>
          <w:noProof/>
          <w:color w:val="C45911" w:themeColor="accent2" w:themeShade="BF"/>
          <w:sz w:val="42"/>
          <w:szCs w:val="42"/>
          <w:lang w:eastAsia="cs-CZ"/>
        </w:rPr>
        <w:drawing>
          <wp:inline distT="0" distB="0" distL="0" distR="0" wp14:anchorId="4411118F" wp14:editId="5DDB631B">
            <wp:extent cx="4886325" cy="3267075"/>
            <wp:effectExtent l="0" t="0" r="0" b="9525"/>
            <wp:docPr id="3074" name="Picture 2" descr="C:\Users\poskocil\Documents\samsung\Kies\Photo\20130314_094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poskocil\Documents\samsung\Kies\Photo\20130314_0948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690" cy="3269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0215" w:rsidRDefault="00A70215" w:rsidP="000069CD">
      <w:pPr>
        <w:spacing w:line="360" w:lineRule="auto"/>
        <w:jc w:val="center"/>
        <w:rPr>
          <w:rFonts w:ascii="Arial" w:hAnsi="Arial" w:cs="Arial"/>
          <w:b/>
          <w:color w:val="C45911" w:themeColor="accent2" w:themeShade="BF"/>
          <w:sz w:val="42"/>
          <w:szCs w:val="42"/>
        </w:rPr>
      </w:pPr>
    </w:p>
    <w:p w:rsidR="00A70215" w:rsidRDefault="00A70215" w:rsidP="000069CD">
      <w:pPr>
        <w:spacing w:line="360" w:lineRule="auto"/>
        <w:jc w:val="center"/>
        <w:rPr>
          <w:rFonts w:ascii="Arial" w:hAnsi="Arial" w:cs="Arial"/>
          <w:b/>
          <w:color w:val="C45911" w:themeColor="accent2" w:themeShade="BF"/>
          <w:sz w:val="42"/>
          <w:szCs w:val="42"/>
        </w:rPr>
      </w:pPr>
      <w:r>
        <w:rPr>
          <w:rFonts w:ascii="Arial" w:hAnsi="Arial" w:cs="Arial"/>
          <w:b/>
          <w:color w:val="C45911" w:themeColor="accent2" w:themeShade="BF"/>
          <w:sz w:val="42"/>
          <w:szCs w:val="42"/>
        </w:rPr>
        <w:t>SOUHRNNÁ ANALÝZA SLEDOVÁNÍ INDIKÁ</w:t>
      </w:r>
      <w:r w:rsidR="00375BC1" w:rsidRPr="000069CD">
        <w:rPr>
          <w:rFonts w:ascii="Arial" w:hAnsi="Arial" w:cs="Arial"/>
          <w:b/>
          <w:color w:val="C45911" w:themeColor="accent2" w:themeShade="BF"/>
          <w:sz w:val="42"/>
          <w:szCs w:val="42"/>
        </w:rPr>
        <w:t xml:space="preserve">TORŮ KVALITY </w:t>
      </w:r>
    </w:p>
    <w:p w:rsidR="00A70215" w:rsidRDefault="00375BC1" w:rsidP="000069CD">
      <w:pPr>
        <w:spacing w:line="360" w:lineRule="auto"/>
        <w:jc w:val="center"/>
        <w:rPr>
          <w:rFonts w:ascii="Arial" w:hAnsi="Arial" w:cs="Arial"/>
          <w:b/>
          <w:color w:val="C45911" w:themeColor="accent2" w:themeShade="BF"/>
          <w:sz w:val="42"/>
          <w:szCs w:val="42"/>
        </w:rPr>
      </w:pPr>
      <w:r w:rsidRPr="000069CD">
        <w:rPr>
          <w:rFonts w:ascii="Arial" w:hAnsi="Arial" w:cs="Arial"/>
          <w:b/>
          <w:color w:val="C45911" w:themeColor="accent2" w:themeShade="BF"/>
          <w:sz w:val="42"/>
          <w:szCs w:val="42"/>
        </w:rPr>
        <w:t xml:space="preserve">NEMOCNICE TANVALD, s.r.o. </w:t>
      </w:r>
    </w:p>
    <w:p w:rsidR="00375BC1" w:rsidRPr="000069CD" w:rsidRDefault="00375BC1" w:rsidP="000069CD">
      <w:pPr>
        <w:spacing w:line="360" w:lineRule="auto"/>
        <w:jc w:val="center"/>
        <w:rPr>
          <w:rFonts w:ascii="Arial" w:hAnsi="Arial" w:cs="Arial"/>
          <w:b/>
          <w:color w:val="C45911" w:themeColor="accent2" w:themeShade="BF"/>
          <w:sz w:val="42"/>
          <w:szCs w:val="42"/>
        </w:rPr>
      </w:pPr>
      <w:r w:rsidRPr="000069CD">
        <w:rPr>
          <w:rFonts w:ascii="Arial" w:hAnsi="Arial" w:cs="Arial"/>
          <w:b/>
          <w:color w:val="C45911" w:themeColor="accent2" w:themeShade="BF"/>
          <w:sz w:val="42"/>
          <w:szCs w:val="42"/>
        </w:rPr>
        <w:t xml:space="preserve">ZA </w:t>
      </w:r>
      <w:r w:rsidR="00A70215">
        <w:rPr>
          <w:rFonts w:ascii="Arial" w:hAnsi="Arial" w:cs="Arial"/>
          <w:b/>
          <w:color w:val="C45911" w:themeColor="accent2" w:themeShade="BF"/>
          <w:sz w:val="42"/>
          <w:szCs w:val="42"/>
        </w:rPr>
        <w:t xml:space="preserve">ROK </w:t>
      </w:r>
      <w:r w:rsidRPr="000069CD">
        <w:rPr>
          <w:rFonts w:ascii="Arial" w:hAnsi="Arial" w:cs="Arial"/>
          <w:b/>
          <w:color w:val="C45911" w:themeColor="accent2" w:themeShade="BF"/>
          <w:sz w:val="42"/>
          <w:szCs w:val="42"/>
        </w:rPr>
        <w:t>2015</w:t>
      </w:r>
      <w:r w:rsidR="00E81518">
        <w:rPr>
          <w:rFonts w:ascii="Arial" w:hAnsi="Arial" w:cs="Arial"/>
          <w:b/>
          <w:color w:val="C45911" w:themeColor="accent2" w:themeShade="BF"/>
          <w:sz w:val="42"/>
          <w:szCs w:val="42"/>
        </w:rPr>
        <w:t xml:space="preserve"> </w:t>
      </w:r>
    </w:p>
    <w:p w:rsidR="00A70215" w:rsidRDefault="00A70215" w:rsidP="00A70215">
      <w:pPr>
        <w:spacing w:line="360" w:lineRule="auto"/>
        <w:jc w:val="both"/>
        <w:rPr>
          <w:rFonts w:ascii="Arial" w:hAnsi="Arial" w:cs="Arial"/>
          <w:szCs w:val="24"/>
        </w:rPr>
      </w:pPr>
    </w:p>
    <w:p w:rsidR="0078232B" w:rsidRDefault="0078232B" w:rsidP="00A702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70215" w:rsidRDefault="00A70215" w:rsidP="00A702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 uvedené období jsme se zaměřili ve spektru sledovaných ukazatelů na následující, pro naše zařízení určující, položky:</w:t>
      </w:r>
    </w:p>
    <w:p w:rsidR="000331DC" w:rsidRDefault="000331DC" w:rsidP="00A7021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31DC">
        <w:rPr>
          <w:rFonts w:ascii="Arial" w:hAnsi="Arial" w:cs="Arial"/>
          <w:sz w:val="24"/>
          <w:szCs w:val="24"/>
        </w:rPr>
        <w:t xml:space="preserve">Nežádoucí události (Mimořádné události) </w:t>
      </w:r>
    </w:p>
    <w:p w:rsidR="000331DC" w:rsidRPr="000331DC" w:rsidRDefault="000331DC" w:rsidP="00A7021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31DC">
        <w:rPr>
          <w:rFonts w:ascii="Arial" w:hAnsi="Arial" w:cs="Arial"/>
          <w:sz w:val="24"/>
          <w:szCs w:val="24"/>
        </w:rPr>
        <w:t xml:space="preserve">Pády pacientů </w:t>
      </w:r>
    </w:p>
    <w:p w:rsidR="000331DC" w:rsidRDefault="000331DC" w:rsidP="000331D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Nozokomiální nákazy – katétrové, močové, dýchacího traktu</w:t>
      </w:r>
    </w:p>
    <w:p w:rsidR="00A70215" w:rsidRDefault="00A70215" w:rsidP="00A7021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Dekubity v porovnání dle místa vzniku </w:t>
      </w:r>
    </w:p>
    <w:p w:rsidR="000331DC" w:rsidRDefault="000331DC" w:rsidP="000331D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Úrazy zaměstnanců </w:t>
      </w:r>
    </w:p>
    <w:p w:rsidR="00A70215" w:rsidRPr="003E2228" w:rsidRDefault="000331DC" w:rsidP="00A7021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2228">
        <w:rPr>
          <w:rFonts w:ascii="Arial" w:hAnsi="Arial" w:cs="Arial"/>
          <w:sz w:val="24"/>
          <w:szCs w:val="24"/>
        </w:rPr>
        <w:t>Stížnosti a pochvaly</w:t>
      </w:r>
      <w:r w:rsidR="00457333" w:rsidRPr="003E2228">
        <w:rPr>
          <w:rFonts w:ascii="Arial" w:hAnsi="Arial" w:cs="Arial"/>
          <w:sz w:val="24"/>
          <w:szCs w:val="24"/>
        </w:rPr>
        <w:t xml:space="preserve"> </w:t>
      </w:r>
    </w:p>
    <w:p w:rsidR="000331DC" w:rsidRPr="00E03F0C" w:rsidRDefault="000331DC" w:rsidP="00A7021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F0C">
        <w:rPr>
          <w:rFonts w:ascii="Arial" w:hAnsi="Arial" w:cs="Arial"/>
          <w:sz w:val="24"/>
          <w:szCs w:val="24"/>
        </w:rPr>
        <w:t>Spokojenost pacientů a zaměstnanců</w:t>
      </w:r>
    </w:p>
    <w:p w:rsidR="00A70215" w:rsidRDefault="000331DC" w:rsidP="00A7021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F0C">
        <w:rPr>
          <w:rFonts w:ascii="Arial" w:hAnsi="Arial" w:cs="Arial"/>
          <w:sz w:val="24"/>
          <w:szCs w:val="24"/>
        </w:rPr>
        <w:t xml:space="preserve">Hodnocení </w:t>
      </w:r>
      <w:r w:rsidR="00A70215" w:rsidRPr="00E03F0C">
        <w:rPr>
          <w:rFonts w:ascii="Arial" w:hAnsi="Arial" w:cs="Arial"/>
          <w:sz w:val="24"/>
          <w:szCs w:val="24"/>
        </w:rPr>
        <w:t>zdravotnické dokumentace</w:t>
      </w:r>
    </w:p>
    <w:p w:rsidR="003E2228" w:rsidRPr="003E2228" w:rsidRDefault="003E2228" w:rsidP="003E2228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70215" w:rsidRDefault="00A70215" w:rsidP="00A70215">
      <w:pPr>
        <w:spacing w:line="360" w:lineRule="auto"/>
        <w:jc w:val="both"/>
        <w:rPr>
          <w:rFonts w:ascii="Arial" w:eastAsiaTheme="majorEastAsia" w:hAnsi="Arial" w:cs="Arial"/>
          <w:sz w:val="24"/>
          <w:szCs w:val="24"/>
        </w:rPr>
      </w:pPr>
      <w:r>
        <w:rPr>
          <w:rFonts w:ascii="Arial" w:eastAsiaTheme="majorEastAsia" w:hAnsi="Arial" w:cs="Arial"/>
          <w:sz w:val="24"/>
          <w:szCs w:val="24"/>
        </w:rPr>
        <w:t xml:space="preserve">Za evidenci a shromažďování dat jednotlivých indikátorů kvality jsou pověření vedoucí pracovníci a ředitelka pro ošetřovatelskou péči. Za evidenci dekubitů zodpovídá vrchní/staniční sestra NIP 2, za evidenci úrazů zaměstnanců zodpovídá vrchní/staniční sestra interního oddělení, za nozokomiální nákazy zodpovídá vrchní/staniční sestra NIP 1, za evidenci pádů pacientů, nežádoucích událostí a ošetřovatelskou dokumentaci zodpovídá ředitelka pro ošetřovatelskou péči. </w:t>
      </w:r>
    </w:p>
    <w:p w:rsidR="00A70215" w:rsidRDefault="00A70215" w:rsidP="00A70215">
      <w:pPr>
        <w:spacing w:line="360" w:lineRule="auto"/>
        <w:jc w:val="both"/>
        <w:rPr>
          <w:rFonts w:ascii="Arial" w:eastAsiaTheme="majorEastAsia" w:hAnsi="Arial" w:cs="Arial"/>
          <w:sz w:val="24"/>
          <w:szCs w:val="24"/>
        </w:rPr>
      </w:pPr>
      <w:r>
        <w:rPr>
          <w:rFonts w:ascii="Arial" w:eastAsiaTheme="majorEastAsia" w:hAnsi="Arial" w:cs="Arial"/>
          <w:sz w:val="24"/>
          <w:szCs w:val="24"/>
        </w:rPr>
        <w:t>Všichni zaměstnanci nemocnice hlásí tyto indikátory na příslušných formulářích vedoucím pracovníkům.</w:t>
      </w:r>
    </w:p>
    <w:p w:rsidR="00A70215" w:rsidRDefault="00A70215" w:rsidP="00A70215">
      <w:pPr>
        <w:spacing w:line="360" w:lineRule="auto"/>
        <w:jc w:val="both"/>
        <w:rPr>
          <w:rFonts w:ascii="Arial" w:eastAsiaTheme="majorEastAsia" w:hAnsi="Arial" w:cs="Arial"/>
          <w:sz w:val="24"/>
          <w:szCs w:val="24"/>
        </w:rPr>
      </w:pPr>
      <w:r>
        <w:rPr>
          <w:rFonts w:ascii="Arial" w:eastAsiaTheme="majorEastAsia" w:hAnsi="Arial" w:cs="Arial"/>
          <w:sz w:val="24"/>
          <w:szCs w:val="24"/>
        </w:rPr>
        <w:t xml:space="preserve">Ke zpracování a vyhodnocování indikátorů kvality dochází kvartálně a </w:t>
      </w:r>
      <w:r w:rsidR="000331DC">
        <w:rPr>
          <w:rFonts w:ascii="Arial" w:eastAsiaTheme="majorEastAsia" w:hAnsi="Arial" w:cs="Arial"/>
          <w:sz w:val="24"/>
          <w:szCs w:val="24"/>
        </w:rPr>
        <w:t>1x ročně</w:t>
      </w:r>
      <w:r>
        <w:rPr>
          <w:rFonts w:ascii="Arial" w:eastAsiaTheme="majorEastAsia" w:hAnsi="Arial" w:cs="Arial"/>
          <w:sz w:val="24"/>
          <w:szCs w:val="24"/>
        </w:rPr>
        <w:t>. Indikátory zpracují do grafické podoby staniční/vrchní sestra NIP 1 a ředitelka pro ošetřovatelskou péči.</w:t>
      </w:r>
    </w:p>
    <w:p w:rsidR="00A70215" w:rsidRDefault="00A70215" w:rsidP="00A70215">
      <w:pPr>
        <w:spacing w:line="360" w:lineRule="auto"/>
        <w:jc w:val="both"/>
        <w:rPr>
          <w:rFonts w:ascii="Arial" w:eastAsiaTheme="majorEastAsia" w:hAnsi="Arial" w:cs="Arial"/>
          <w:sz w:val="24"/>
          <w:szCs w:val="24"/>
        </w:rPr>
      </w:pPr>
      <w:r>
        <w:rPr>
          <w:rFonts w:ascii="Arial" w:eastAsiaTheme="majorEastAsia" w:hAnsi="Arial" w:cs="Arial"/>
          <w:sz w:val="24"/>
          <w:szCs w:val="24"/>
        </w:rPr>
        <w:t>S výsledky seznámí vedoucí pracovníky na pravidelných poradách a následně jsou s výsledky seznámeni ostatní zaměstnanci nemocnice</w:t>
      </w:r>
      <w:r w:rsidR="00BA4F73">
        <w:rPr>
          <w:rFonts w:ascii="Arial" w:eastAsiaTheme="majorEastAsia" w:hAnsi="Arial" w:cs="Arial"/>
          <w:sz w:val="24"/>
          <w:szCs w:val="24"/>
        </w:rPr>
        <w:t xml:space="preserve"> a výsledky jsou vloženy na intranet nemocnice.</w:t>
      </w:r>
    </w:p>
    <w:p w:rsidR="00A70215" w:rsidRDefault="00A70215" w:rsidP="00A70215">
      <w:pPr>
        <w:rPr>
          <w:rFonts w:ascii="Arial" w:hAnsi="Arial" w:cs="Arial"/>
          <w:sz w:val="24"/>
          <w:szCs w:val="24"/>
        </w:rPr>
      </w:pPr>
    </w:p>
    <w:p w:rsidR="000331DC" w:rsidRDefault="000331DC" w:rsidP="00A70215">
      <w:pPr>
        <w:rPr>
          <w:rFonts w:ascii="Arial" w:hAnsi="Arial" w:cs="Arial"/>
          <w:sz w:val="24"/>
          <w:szCs w:val="24"/>
        </w:rPr>
      </w:pPr>
    </w:p>
    <w:p w:rsidR="000331DC" w:rsidRDefault="000331DC" w:rsidP="00A70215">
      <w:pPr>
        <w:rPr>
          <w:rFonts w:ascii="Arial" w:hAnsi="Arial" w:cs="Arial"/>
          <w:sz w:val="24"/>
          <w:szCs w:val="24"/>
        </w:rPr>
      </w:pPr>
    </w:p>
    <w:p w:rsidR="000331DC" w:rsidRDefault="000331DC" w:rsidP="00A70215">
      <w:pPr>
        <w:rPr>
          <w:rFonts w:ascii="Arial" w:hAnsi="Arial" w:cs="Arial"/>
          <w:sz w:val="24"/>
          <w:szCs w:val="24"/>
        </w:rPr>
      </w:pPr>
    </w:p>
    <w:p w:rsidR="00A70215" w:rsidRPr="003E2228" w:rsidRDefault="00A70215" w:rsidP="00A70215">
      <w:pPr>
        <w:pStyle w:val="Nadpis1"/>
        <w:numPr>
          <w:ilvl w:val="0"/>
          <w:numId w:val="2"/>
        </w:numPr>
        <w:rPr>
          <w:rFonts w:ascii="Arial" w:hAnsi="Arial" w:cs="Arial"/>
          <w:b/>
        </w:rPr>
      </w:pPr>
      <w:r w:rsidRPr="003E2228">
        <w:rPr>
          <w:rFonts w:ascii="Arial" w:hAnsi="Arial" w:cs="Arial"/>
          <w:b/>
        </w:rPr>
        <w:lastRenderedPageBreak/>
        <w:t>NEŽÁDOUCÍ UDÁLOSTI</w:t>
      </w:r>
    </w:p>
    <w:p w:rsidR="00A70215" w:rsidRDefault="00A70215" w:rsidP="00A70215">
      <w:pPr>
        <w:rPr>
          <w:rFonts w:ascii="Arial" w:hAnsi="Arial" w:cs="Arial"/>
          <w:sz w:val="24"/>
          <w:szCs w:val="24"/>
        </w:rPr>
      </w:pPr>
    </w:p>
    <w:p w:rsidR="00A70215" w:rsidRDefault="00A70215" w:rsidP="000331DC">
      <w:pPr>
        <w:spacing w:line="36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</w:t>
      </w:r>
      <w:r w:rsidRPr="005A3BBA">
        <w:rPr>
          <w:rFonts w:ascii="Arial" w:hAnsi="Arial" w:cs="Arial"/>
          <w:b/>
          <w:sz w:val="24"/>
          <w:szCs w:val="24"/>
        </w:rPr>
        <w:t xml:space="preserve">Grafu č. </w:t>
      </w:r>
      <w:r w:rsidR="00E03F0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jsou zaznamenány zjištěné nežádoucí dříve mimořádné události, které nahlásili zaměstnanci nemocnice.</w:t>
      </w:r>
    </w:p>
    <w:p w:rsidR="00A70215" w:rsidRDefault="00A70215" w:rsidP="000331DC">
      <w:pPr>
        <w:spacing w:line="36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grafického znázornění je patrné, že převažují medicínské nežádoucí události, které jsou spojeny s chodem oddělení a péčí o pacienty. V letech 2013 až 2015 jsou převážně hlášeny nežádoucí události typu poranění ostrým předmětem, svévolné opuštění nemocnice pacientem, pády pacientů, agrese pacienta vůči zdravotnickému personálu, a</w:t>
      </w:r>
      <w:r w:rsidR="00A40E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pod…</w:t>
      </w:r>
    </w:p>
    <w:p w:rsidR="00A70215" w:rsidRDefault="00A70215" w:rsidP="000331DC">
      <w:pPr>
        <w:spacing w:line="36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Technických nežádoucích událostí je hlášeno podstatně méně. A to především poškození přístroje nebo vybavení nemocnice.</w:t>
      </w:r>
    </w:p>
    <w:p w:rsidR="00A70215" w:rsidRDefault="00A70215" w:rsidP="000331DC">
      <w:pPr>
        <w:spacing w:line="36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Jednou z technických nežádoucích událostí je prodleva záložního zdroje při výpadku elektrického proudu, pády pacientských monitorů.</w:t>
      </w:r>
    </w:p>
    <w:p w:rsidR="00A70215" w:rsidRPr="003A76A0" w:rsidRDefault="00A70215" w:rsidP="000331DC">
      <w:pPr>
        <w:spacing w:line="36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roce 2014 byly zaznamenány dvě závažné nežádoucí události a to zásah elektrickým proudem bez poškození a odcizení finanční hotovosti.</w:t>
      </w:r>
    </w:p>
    <w:p w:rsidR="00A70215" w:rsidRDefault="00A70215" w:rsidP="00A70215"/>
    <w:p w:rsidR="00A70215" w:rsidRPr="00F559A4" w:rsidRDefault="00A70215" w:rsidP="00A70215">
      <w:pPr>
        <w:rPr>
          <w:rFonts w:ascii="Arial" w:hAnsi="Arial" w:cs="Arial"/>
          <w:sz w:val="24"/>
          <w:szCs w:val="24"/>
        </w:rPr>
      </w:pPr>
      <w:r w:rsidRPr="003A76A0">
        <w:rPr>
          <w:rFonts w:ascii="Arial" w:hAnsi="Arial" w:cs="Arial"/>
          <w:b/>
          <w:sz w:val="24"/>
          <w:szCs w:val="24"/>
        </w:rPr>
        <w:t xml:space="preserve">Graf č. </w:t>
      </w:r>
      <w:r w:rsidR="00E03F0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(Nežádoucí události)</w:t>
      </w:r>
    </w:p>
    <w:p w:rsidR="00A70215" w:rsidRDefault="00A70215" w:rsidP="00A70215">
      <w:r>
        <w:rPr>
          <w:noProof/>
          <w:lang w:eastAsia="cs-CZ"/>
        </w:rPr>
        <w:drawing>
          <wp:inline distT="0" distB="0" distL="0" distR="0" wp14:anchorId="6EBD9AFC" wp14:editId="7AEFA1D1">
            <wp:extent cx="5486400" cy="3200400"/>
            <wp:effectExtent l="0" t="0" r="19050" b="1905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70215" w:rsidRDefault="00A70215" w:rsidP="00A70215"/>
    <w:p w:rsidR="000069CD" w:rsidRDefault="000069CD" w:rsidP="00E03F0C">
      <w:pPr>
        <w:rPr>
          <w:rFonts w:ascii="Arial" w:hAnsi="Arial" w:cs="Arial"/>
          <w:sz w:val="24"/>
          <w:szCs w:val="24"/>
        </w:rPr>
      </w:pPr>
    </w:p>
    <w:p w:rsidR="00A70215" w:rsidRPr="003E2228" w:rsidRDefault="000331DC" w:rsidP="00A70215">
      <w:pPr>
        <w:pStyle w:val="Nadpis1"/>
        <w:numPr>
          <w:ilvl w:val="0"/>
          <w:numId w:val="2"/>
        </w:numPr>
        <w:rPr>
          <w:rFonts w:ascii="Arial" w:hAnsi="Arial" w:cs="Arial"/>
          <w:b/>
        </w:rPr>
      </w:pPr>
      <w:r w:rsidRPr="003E2228">
        <w:rPr>
          <w:rFonts w:ascii="Arial" w:hAnsi="Arial" w:cs="Arial"/>
          <w:b/>
        </w:rPr>
        <w:lastRenderedPageBreak/>
        <w:t xml:space="preserve">NEŽÁDOUCÍ UDÁLOSTI - </w:t>
      </w:r>
      <w:r w:rsidR="00A70215" w:rsidRPr="003E2228">
        <w:rPr>
          <w:rFonts w:ascii="Arial" w:hAnsi="Arial" w:cs="Arial"/>
          <w:b/>
        </w:rPr>
        <w:t>PÁDY PACIENTŮ</w:t>
      </w:r>
    </w:p>
    <w:p w:rsidR="00A70215" w:rsidRPr="005E2A2C" w:rsidRDefault="00A70215" w:rsidP="00A70215"/>
    <w:p w:rsidR="00A70215" w:rsidRPr="005E2A2C" w:rsidRDefault="00A70215" w:rsidP="000331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2A2C">
        <w:rPr>
          <w:rFonts w:ascii="Arial" w:hAnsi="Arial" w:cs="Arial"/>
          <w:sz w:val="24"/>
          <w:szCs w:val="24"/>
        </w:rPr>
        <w:t>V </w:t>
      </w:r>
      <w:r w:rsidRPr="005E2A2C">
        <w:rPr>
          <w:rFonts w:ascii="Arial" w:hAnsi="Arial" w:cs="Arial"/>
          <w:b/>
          <w:sz w:val="24"/>
          <w:szCs w:val="24"/>
        </w:rPr>
        <w:t xml:space="preserve">Grafu č. </w:t>
      </w:r>
      <w:r w:rsidR="00E03F0C">
        <w:rPr>
          <w:rFonts w:ascii="Arial" w:hAnsi="Arial" w:cs="Arial"/>
          <w:b/>
          <w:sz w:val="24"/>
          <w:szCs w:val="24"/>
        </w:rPr>
        <w:t>2</w:t>
      </w:r>
      <w:r w:rsidRPr="005E2A2C">
        <w:rPr>
          <w:rFonts w:ascii="Arial" w:hAnsi="Arial" w:cs="Arial"/>
          <w:sz w:val="24"/>
          <w:szCs w:val="24"/>
        </w:rPr>
        <w:t xml:space="preserve"> jsou znázorněny pády pacientů za roky 2013 – 2015. Z grafu je patrné, že nejvíce pádů je na oddělení Následné péče, kde jsou hospitalizováni pacienti vyššího věku. Zdravotnický personál pacienty </w:t>
      </w:r>
      <w:r>
        <w:rPr>
          <w:rFonts w:ascii="Arial" w:hAnsi="Arial" w:cs="Arial"/>
          <w:sz w:val="24"/>
          <w:szCs w:val="24"/>
        </w:rPr>
        <w:t>opakovaně edukuje</w:t>
      </w:r>
      <w:r w:rsidRPr="005E2A2C">
        <w:rPr>
          <w:rFonts w:ascii="Arial" w:hAnsi="Arial" w:cs="Arial"/>
          <w:sz w:val="24"/>
          <w:szCs w:val="24"/>
        </w:rPr>
        <w:t>, přesto k pádům dochází a to zejména v noci, kdy pacient po probuzení je dezorientován a dochází k pádu.</w:t>
      </w:r>
    </w:p>
    <w:p w:rsidR="00A70215" w:rsidRPr="005E2A2C" w:rsidRDefault="00A70215" w:rsidP="000331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2A2C">
        <w:rPr>
          <w:rFonts w:ascii="Arial" w:hAnsi="Arial" w:cs="Arial"/>
          <w:sz w:val="24"/>
          <w:szCs w:val="24"/>
        </w:rPr>
        <w:t>V roce 2013 bylo zaznamenán</w:t>
      </w:r>
      <w:r>
        <w:rPr>
          <w:rFonts w:ascii="Arial" w:hAnsi="Arial" w:cs="Arial"/>
          <w:sz w:val="24"/>
          <w:szCs w:val="24"/>
        </w:rPr>
        <w:t>o 20 pádů na 1259 hospitalizací, což je 1,58% hospitalizovaných pacientů.</w:t>
      </w:r>
    </w:p>
    <w:p w:rsidR="00A70215" w:rsidRPr="005E2A2C" w:rsidRDefault="00A70215" w:rsidP="000331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2A2C">
        <w:rPr>
          <w:rFonts w:ascii="Arial" w:hAnsi="Arial" w:cs="Arial"/>
          <w:sz w:val="24"/>
          <w:szCs w:val="24"/>
        </w:rPr>
        <w:t>V roce 2014 bylo zaznamenáno 12 pádů na 1207 hospitalizací</w:t>
      </w:r>
      <w:r>
        <w:rPr>
          <w:rFonts w:ascii="Arial" w:hAnsi="Arial" w:cs="Arial"/>
          <w:sz w:val="24"/>
          <w:szCs w:val="24"/>
        </w:rPr>
        <w:t>, což je 0,99% hospitalizovaných pacientů</w:t>
      </w:r>
      <w:r w:rsidRPr="005E2A2C">
        <w:rPr>
          <w:rFonts w:ascii="Arial" w:hAnsi="Arial" w:cs="Arial"/>
          <w:sz w:val="24"/>
          <w:szCs w:val="24"/>
        </w:rPr>
        <w:t xml:space="preserve"> a v roce 2015 bylo evidován</w:t>
      </w:r>
      <w:r>
        <w:rPr>
          <w:rFonts w:ascii="Arial" w:hAnsi="Arial" w:cs="Arial"/>
          <w:sz w:val="24"/>
          <w:szCs w:val="24"/>
        </w:rPr>
        <w:t>o 15 pádů na 1220 hospitalizací, což je 1,23% hospitalizovaných pacientů.</w:t>
      </w:r>
    </w:p>
    <w:p w:rsidR="00A70215" w:rsidRPr="005E2A2C" w:rsidRDefault="00A70215" w:rsidP="000331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2A2C">
        <w:rPr>
          <w:rFonts w:ascii="Arial" w:hAnsi="Arial" w:cs="Arial"/>
          <w:sz w:val="24"/>
          <w:szCs w:val="24"/>
        </w:rPr>
        <w:t>Na odděleních NIP, JIP a DIOP dochází k minimu pádů vzhledem ke zdravotnímu stavu hospitalizovaných pacientů a k zvýšenému dohledu a monitoraci pacientů.</w:t>
      </w:r>
    </w:p>
    <w:p w:rsidR="00A70215" w:rsidRDefault="00A70215" w:rsidP="00A70215"/>
    <w:p w:rsidR="00A70215" w:rsidRPr="00F559A4" w:rsidRDefault="00A70215" w:rsidP="00A70215">
      <w:pPr>
        <w:rPr>
          <w:rFonts w:ascii="Arial" w:hAnsi="Arial" w:cs="Arial"/>
          <w:sz w:val="24"/>
          <w:szCs w:val="24"/>
        </w:rPr>
      </w:pPr>
      <w:r w:rsidRPr="000069CD">
        <w:rPr>
          <w:rFonts w:ascii="Arial" w:hAnsi="Arial" w:cs="Arial"/>
          <w:b/>
          <w:sz w:val="24"/>
          <w:szCs w:val="24"/>
        </w:rPr>
        <w:t xml:space="preserve">Graf č. </w:t>
      </w:r>
      <w:r w:rsidR="00E03F0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(Pády pacientů)</w:t>
      </w:r>
    </w:p>
    <w:p w:rsidR="00A70215" w:rsidRDefault="00A70215" w:rsidP="00A70215">
      <w:r>
        <w:rPr>
          <w:noProof/>
          <w:lang w:eastAsia="cs-CZ"/>
        </w:rPr>
        <w:drawing>
          <wp:inline distT="0" distB="0" distL="0" distR="0" wp14:anchorId="4CBA2F36" wp14:editId="1DB1F732">
            <wp:extent cx="5486400" cy="3200400"/>
            <wp:effectExtent l="0" t="0" r="19050" b="1905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0215" w:rsidRDefault="00A70215" w:rsidP="00A70215"/>
    <w:p w:rsidR="00E03F0C" w:rsidRDefault="00E03F0C" w:rsidP="00A70215"/>
    <w:p w:rsidR="00A70215" w:rsidRPr="003E2228" w:rsidRDefault="00A70215" w:rsidP="00A70215">
      <w:pPr>
        <w:pStyle w:val="Nadpis1"/>
        <w:numPr>
          <w:ilvl w:val="0"/>
          <w:numId w:val="2"/>
        </w:numPr>
        <w:rPr>
          <w:rFonts w:ascii="Arial" w:hAnsi="Arial" w:cs="Arial"/>
          <w:b/>
        </w:rPr>
      </w:pPr>
      <w:r w:rsidRPr="003E2228">
        <w:rPr>
          <w:rFonts w:ascii="Arial" w:hAnsi="Arial" w:cs="Arial"/>
          <w:b/>
        </w:rPr>
        <w:lastRenderedPageBreak/>
        <w:t>NOZOKOMIÁLNÍ NÁKAZY</w:t>
      </w:r>
    </w:p>
    <w:p w:rsidR="00A70215" w:rsidRDefault="00A70215" w:rsidP="00A70215"/>
    <w:p w:rsidR="00A70215" w:rsidRDefault="00A70215" w:rsidP="000331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0B27">
        <w:rPr>
          <w:rFonts w:ascii="Arial" w:hAnsi="Arial" w:cs="Arial"/>
          <w:sz w:val="24"/>
          <w:szCs w:val="24"/>
        </w:rPr>
        <w:t>Z </w:t>
      </w:r>
      <w:r w:rsidRPr="007C0B27">
        <w:rPr>
          <w:rFonts w:ascii="Arial" w:hAnsi="Arial" w:cs="Arial"/>
          <w:b/>
          <w:sz w:val="24"/>
          <w:szCs w:val="24"/>
        </w:rPr>
        <w:t xml:space="preserve">Grafu č. </w:t>
      </w:r>
      <w:r w:rsidR="00E03F0C">
        <w:rPr>
          <w:rFonts w:ascii="Arial" w:hAnsi="Arial" w:cs="Arial"/>
          <w:b/>
          <w:sz w:val="24"/>
          <w:szCs w:val="24"/>
        </w:rPr>
        <w:t>3</w:t>
      </w:r>
      <w:r w:rsidRPr="007C0B27">
        <w:rPr>
          <w:rFonts w:ascii="Arial" w:hAnsi="Arial" w:cs="Arial"/>
          <w:sz w:val="24"/>
          <w:szCs w:val="24"/>
        </w:rPr>
        <w:t xml:space="preserve"> je patrný</w:t>
      </w:r>
      <w:r>
        <w:rPr>
          <w:rFonts w:ascii="Arial" w:hAnsi="Arial" w:cs="Arial"/>
          <w:sz w:val="24"/>
          <w:szCs w:val="24"/>
        </w:rPr>
        <w:t xml:space="preserve"> velký nárůst nozokomiálních infekcí v roce 2015, toto přikládáme důkladnějšímu hlášení nozokomiálních infekcí. V předchozích letech lékaři hlásili nozokomiální infekce minimálně. Po důkladné edukaci o nutnosti hlášení těchto infekcí se hlášení nozokomiálních infekcí zlepšilo.</w:t>
      </w:r>
    </w:p>
    <w:p w:rsidR="00A70215" w:rsidRDefault="00A70215" w:rsidP="000331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Nejvíce je hlášeno infekcí dýchacího a močového traktu. Vzhledem ke skladbě pacientů je často nutnost zavedení tracheostomických kanyl a permanentních močových katetrů, proto je v našem nemocničním zařízení zaznamenáván velký výskyt těchto infekcí. Dalším důvodem je častá kolonizace pacientů.</w:t>
      </w:r>
    </w:p>
    <w:p w:rsidR="00A70215" w:rsidRDefault="00A70215" w:rsidP="00A702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těchto tří oblastí bylo v roce 2013 nahlášeno 24 nozokomiálních infekcí na 1259 hospitalizovaných pacientů, což je 1,9% hospitalizovaných pacientů.</w:t>
      </w:r>
    </w:p>
    <w:p w:rsidR="00A70215" w:rsidRPr="007C0B27" w:rsidRDefault="00A70215" w:rsidP="00A702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roce 2014 bylo nahlášeno 15 nozokomiálních infekcí na 1207 hospitalizovaných pacientů, což je 1,2% hospitalizovaných pacientů a v roce 2015 bylo nahlášeno 127 nozokomiálních infekcí na 1220 hospitalizovaných pacientů, což je 10,4%.  </w:t>
      </w:r>
    </w:p>
    <w:p w:rsidR="000331DC" w:rsidRDefault="000331DC" w:rsidP="00A70215"/>
    <w:p w:rsidR="00A70215" w:rsidRPr="00F559A4" w:rsidRDefault="00A70215" w:rsidP="00A70215">
      <w:pPr>
        <w:rPr>
          <w:rFonts w:ascii="Arial" w:hAnsi="Arial" w:cs="Arial"/>
          <w:sz w:val="24"/>
          <w:szCs w:val="24"/>
        </w:rPr>
      </w:pPr>
      <w:r w:rsidRPr="007C0E8D">
        <w:rPr>
          <w:rFonts w:ascii="Arial" w:hAnsi="Arial" w:cs="Arial"/>
          <w:b/>
          <w:sz w:val="24"/>
          <w:szCs w:val="24"/>
        </w:rPr>
        <w:t xml:space="preserve">Graf č. </w:t>
      </w:r>
      <w:r w:rsidR="00E03F0C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(Nozokomiální infekce)</w:t>
      </w:r>
    </w:p>
    <w:p w:rsidR="00A70215" w:rsidRDefault="00A70215" w:rsidP="00A70215">
      <w:r w:rsidRPr="007C0E8D">
        <w:rPr>
          <w:rFonts w:ascii="Arial" w:hAnsi="Arial" w:cs="Arial"/>
          <w:noProof/>
          <w:lang w:eastAsia="cs-CZ"/>
        </w:rPr>
        <w:drawing>
          <wp:inline distT="0" distB="0" distL="0" distR="0" wp14:anchorId="2340760C" wp14:editId="7AFD7FB3">
            <wp:extent cx="5486400" cy="3352800"/>
            <wp:effectExtent l="0" t="0" r="19050" b="1905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B5820" w:rsidRDefault="00AB5820" w:rsidP="00AB5820">
      <w:pPr>
        <w:pStyle w:val="Nadpis1"/>
        <w:numPr>
          <w:ilvl w:val="0"/>
          <w:numId w:val="2"/>
        </w:numPr>
        <w:rPr>
          <w:rFonts w:ascii="Arial" w:hAnsi="Arial" w:cs="Arial"/>
          <w:b/>
        </w:rPr>
      </w:pPr>
      <w:r w:rsidRPr="005E2A2C">
        <w:rPr>
          <w:rFonts w:ascii="Arial" w:hAnsi="Arial" w:cs="Arial"/>
          <w:b/>
        </w:rPr>
        <w:lastRenderedPageBreak/>
        <w:t>DEKUBITY</w:t>
      </w:r>
    </w:p>
    <w:p w:rsidR="00457333" w:rsidRPr="00457333" w:rsidRDefault="00457333" w:rsidP="00457333"/>
    <w:p w:rsidR="00AB5820" w:rsidRDefault="00270C94" w:rsidP="000331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</w:t>
      </w:r>
      <w:r w:rsidRPr="00270C94">
        <w:rPr>
          <w:rFonts w:ascii="Arial" w:hAnsi="Arial" w:cs="Arial"/>
          <w:b/>
          <w:sz w:val="24"/>
          <w:szCs w:val="24"/>
        </w:rPr>
        <w:t xml:space="preserve">Grafu č. </w:t>
      </w:r>
      <w:r w:rsidR="00E03F0C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je znázorněn počet dekubitů intramurálních a extramurálních během roků 2013 až 2015. Z grafu je patrné, že v roce 2014 a 2015 bylo nahlášeno více dekubitů než v roce 2013. Personál byl opakovaně edukován o nutnosti hlášení vzniklých nebo přijatých dekubitů.</w:t>
      </w:r>
    </w:p>
    <w:p w:rsidR="00270C94" w:rsidRDefault="00270C94" w:rsidP="000874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roce 2013 bylo nahlášeno nejméně dekubitů a v</w:t>
      </w:r>
      <w:r w:rsidR="00A40E60">
        <w:rPr>
          <w:rFonts w:ascii="Arial" w:hAnsi="Arial" w:cs="Arial"/>
          <w:sz w:val="24"/>
          <w:szCs w:val="24"/>
        </w:rPr>
        <w:t> tomto roce</w:t>
      </w:r>
      <w:r>
        <w:rPr>
          <w:rFonts w:ascii="Arial" w:hAnsi="Arial" w:cs="Arial"/>
          <w:sz w:val="24"/>
          <w:szCs w:val="24"/>
        </w:rPr>
        <w:t xml:space="preserve"> bylo zjištěno nejvíce dekubitů vzniklých v našem nemocničním zařízení.</w:t>
      </w:r>
    </w:p>
    <w:p w:rsidR="00270C94" w:rsidRDefault="00270C94" w:rsidP="000874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roce 2014 a 2015 bylo zjištěno malé množství intramu</w:t>
      </w:r>
      <w:r w:rsidR="005E2A2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á</w:t>
      </w:r>
      <w:r w:rsidR="005E2A2C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ních dekubitů.</w:t>
      </w:r>
    </w:p>
    <w:p w:rsidR="005C74ED" w:rsidRDefault="005C74ED" w:rsidP="000874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roce 2013 bylo 24 vzniklých dekubitů v našem nemocničním zařízení na </w:t>
      </w:r>
      <w:r w:rsidR="00603EFD">
        <w:rPr>
          <w:rFonts w:ascii="Arial" w:hAnsi="Arial" w:cs="Arial"/>
          <w:sz w:val="24"/>
          <w:szCs w:val="24"/>
        </w:rPr>
        <w:t>1259 hospitalizovaných pacientů, což je 1,90% hospitalizovaných pacientů.</w:t>
      </w:r>
    </w:p>
    <w:p w:rsidR="00270C94" w:rsidRDefault="00270C94" w:rsidP="000331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roce 2014 bylo 11 vzniklých dekubitů v našem nemocničním zařízení na </w:t>
      </w:r>
      <w:r w:rsidR="00ED0D8F">
        <w:rPr>
          <w:rFonts w:ascii="Arial" w:hAnsi="Arial" w:cs="Arial"/>
          <w:sz w:val="24"/>
          <w:szCs w:val="24"/>
        </w:rPr>
        <w:t>1207 hospitalizovaných pacientů</w:t>
      </w:r>
      <w:r w:rsidR="00603EFD">
        <w:rPr>
          <w:rFonts w:ascii="Arial" w:hAnsi="Arial" w:cs="Arial"/>
          <w:sz w:val="24"/>
          <w:szCs w:val="24"/>
        </w:rPr>
        <w:t>, což je 0,91% hospitalizovaných pacientů.</w:t>
      </w:r>
    </w:p>
    <w:p w:rsidR="000874B0" w:rsidRDefault="000874B0" w:rsidP="000331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roce 2015 bylo nahlášeno 16 dekubitů vzniklých v našem nemocničním zařízení na </w:t>
      </w:r>
      <w:r w:rsidR="005C74ED">
        <w:rPr>
          <w:rFonts w:ascii="Arial" w:hAnsi="Arial" w:cs="Arial"/>
          <w:sz w:val="24"/>
          <w:szCs w:val="24"/>
        </w:rPr>
        <w:t>1220 hospitalizovaných pacientů</w:t>
      </w:r>
      <w:r w:rsidR="00603EFD">
        <w:rPr>
          <w:rFonts w:ascii="Arial" w:hAnsi="Arial" w:cs="Arial"/>
          <w:sz w:val="24"/>
          <w:szCs w:val="24"/>
        </w:rPr>
        <w:t>, což je 1,31% hospitalizovaných pacientů.</w:t>
      </w:r>
    </w:p>
    <w:p w:rsidR="000874B0" w:rsidRDefault="000874B0" w:rsidP="000331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naše nemocniční zařízení jsou toto dobré výsledky. Klademe velký důraz na kvalitní ošetřovatelskou péči. U pacientů je prováděna pravidelná celková koupel v koupelně. Dbáme na čisté a dobře ustlané lůžko. </w:t>
      </w:r>
      <w:r w:rsidR="005C74ED">
        <w:rPr>
          <w:rFonts w:ascii="Arial" w:hAnsi="Arial" w:cs="Arial"/>
          <w:sz w:val="24"/>
          <w:szCs w:val="24"/>
        </w:rPr>
        <w:t>Opakovaně provádíme péči o pokožku pacientů během celého dne.</w:t>
      </w:r>
    </w:p>
    <w:p w:rsidR="000874B0" w:rsidRPr="000874B0" w:rsidRDefault="000874B0" w:rsidP="000331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Používáme kvalitní polohovací pomůck</w:t>
      </w:r>
      <w:r w:rsidR="00603EF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a antidekubitní matrace u pacientů trvale upoutaných na lůžko.</w:t>
      </w:r>
      <w:r w:rsidR="00BA4F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 vzniklých dekubitů používáme kvalitní produkty vlhké</w:t>
      </w:r>
      <w:r w:rsidR="005C74ED"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 xml:space="preserve"> hojení ran.</w:t>
      </w:r>
    </w:p>
    <w:p w:rsidR="00270C94" w:rsidRDefault="00270C94" w:rsidP="00AB5820"/>
    <w:p w:rsidR="00270C94" w:rsidRDefault="00270C94" w:rsidP="00AB5820"/>
    <w:p w:rsidR="000331DC" w:rsidRDefault="000331DC" w:rsidP="00AB5820">
      <w:pPr>
        <w:rPr>
          <w:rFonts w:ascii="Arial" w:hAnsi="Arial" w:cs="Arial"/>
          <w:b/>
          <w:sz w:val="24"/>
          <w:szCs w:val="24"/>
        </w:rPr>
      </w:pPr>
    </w:p>
    <w:p w:rsidR="000331DC" w:rsidRDefault="000331DC" w:rsidP="00AB5820">
      <w:pPr>
        <w:rPr>
          <w:rFonts w:ascii="Arial" w:hAnsi="Arial" w:cs="Arial"/>
          <w:b/>
          <w:sz w:val="24"/>
          <w:szCs w:val="24"/>
        </w:rPr>
      </w:pPr>
    </w:p>
    <w:p w:rsidR="000331DC" w:rsidRDefault="000331DC" w:rsidP="00AB5820">
      <w:pPr>
        <w:rPr>
          <w:rFonts w:ascii="Arial" w:hAnsi="Arial" w:cs="Arial"/>
          <w:b/>
          <w:sz w:val="24"/>
          <w:szCs w:val="24"/>
        </w:rPr>
      </w:pPr>
    </w:p>
    <w:p w:rsidR="000331DC" w:rsidRDefault="000331DC" w:rsidP="00AB5820">
      <w:pPr>
        <w:rPr>
          <w:rFonts w:ascii="Arial" w:hAnsi="Arial" w:cs="Arial"/>
          <w:b/>
          <w:sz w:val="24"/>
          <w:szCs w:val="24"/>
        </w:rPr>
      </w:pPr>
    </w:p>
    <w:p w:rsidR="000331DC" w:rsidRDefault="000331DC" w:rsidP="00AB5820">
      <w:pPr>
        <w:rPr>
          <w:rFonts w:ascii="Arial" w:hAnsi="Arial" w:cs="Arial"/>
          <w:b/>
          <w:sz w:val="24"/>
          <w:szCs w:val="24"/>
        </w:rPr>
      </w:pPr>
    </w:p>
    <w:p w:rsidR="000331DC" w:rsidRDefault="000331DC" w:rsidP="00AB5820">
      <w:pPr>
        <w:rPr>
          <w:rFonts w:ascii="Arial" w:hAnsi="Arial" w:cs="Arial"/>
          <w:b/>
          <w:sz w:val="24"/>
          <w:szCs w:val="24"/>
        </w:rPr>
      </w:pPr>
    </w:p>
    <w:p w:rsidR="000331DC" w:rsidRDefault="000331DC" w:rsidP="00AB5820">
      <w:pPr>
        <w:rPr>
          <w:rFonts w:ascii="Arial" w:hAnsi="Arial" w:cs="Arial"/>
          <w:b/>
          <w:sz w:val="24"/>
          <w:szCs w:val="24"/>
        </w:rPr>
      </w:pPr>
    </w:p>
    <w:p w:rsidR="000331DC" w:rsidRDefault="00270C94" w:rsidP="00AB5820">
      <w:pPr>
        <w:rPr>
          <w:rFonts w:ascii="Arial" w:hAnsi="Arial" w:cs="Arial"/>
          <w:sz w:val="24"/>
          <w:szCs w:val="24"/>
        </w:rPr>
      </w:pPr>
      <w:r w:rsidRPr="00270C94">
        <w:rPr>
          <w:rFonts w:ascii="Arial" w:hAnsi="Arial" w:cs="Arial"/>
          <w:b/>
          <w:sz w:val="24"/>
          <w:szCs w:val="24"/>
        </w:rPr>
        <w:t xml:space="preserve">Graf č. </w:t>
      </w:r>
      <w:r w:rsidR="00E03F0C">
        <w:rPr>
          <w:rFonts w:ascii="Arial" w:hAnsi="Arial" w:cs="Arial"/>
          <w:b/>
          <w:sz w:val="24"/>
          <w:szCs w:val="24"/>
        </w:rPr>
        <w:t xml:space="preserve">4 </w:t>
      </w:r>
      <w:r w:rsidR="005C74ED">
        <w:rPr>
          <w:rFonts w:ascii="Arial" w:hAnsi="Arial" w:cs="Arial"/>
          <w:sz w:val="24"/>
          <w:szCs w:val="24"/>
        </w:rPr>
        <w:t>(Dekubity)</w:t>
      </w:r>
    </w:p>
    <w:p w:rsidR="00270C94" w:rsidRPr="00270C94" w:rsidRDefault="000874B0" w:rsidP="00AB5820">
      <w:pPr>
        <w:rPr>
          <w:rFonts w:ascii="Arial" w:hAnsi="Arial" w:cs="Arial"/>
          <w:b/>
          <w:sz w:val="24"/>
          <w:szCs w:val="24"/>
        </w:rPr>
      </w:pPr>
      <w:r w:rsidRPr="00086364">
        <w:rPr>
          <w:rFonts w:ascii="Arial" w:hAnsi="Arial" w:cs="Arial"/>
          <w:b/>
          <w:noProof/>
          <w:sz w:val="18"/>
          <w:szCs w:val="18"/>
          <w:lang w:eastAsia="cs-CZ"/>
        </w:rPr>
        <w:drawing>
          <wp:inline distT="0" distB="0" distL="0" distR="0" wp14:anchorId="6DD5C665" wp14:editId="3D28F8C4">
            <wp:extent cx="6096000" cy="3124200"/>
            <wp:effectExtent l="0" t="0" r="19050" b="1905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B5820" w:rsidRDefault="00AB5820" w:rsidP="00AB5820"/>
    <w:p w:rsidR="005E2A2C" w:rsidRDefault="005E2A2C" w:rsidP="00AB5820"/>
    <w:p w:rsidR="00E03F0C" w:rsidRDefault="00E03F0C" w:rsidP="00AB5820"/>
    <w:p w:rsidR="00E03F0C" w:rsidRDefault="00E03F0C" w:rsidP="00AB5820"/>
    <w:p w:rsidR="00E03F0C" w:rsidRDefault="00E03F0C" w:rsidP="00AB5820"/>
    <w:p w:rsidR="00E03F0C" w:rsidRDefault="00E03F0C" w:rsidP="00AB5820"/>
    <w:p w:rsidR="00E03F0C" w:rsidRDefault="00E03F0C" w:rsidP="00AB5820"/>
    <w:p w:rsidR="00E03F0C" w:rsidRDefault="00E03F0C" w:rsidP="00AB5820"/>
    <w:p w:rsidR="00E03F0C" w:rsidRDefault="00E03F0C" w:rsidP="00AB5820"/>
    <w:p w:rsidR="00E03F0C" w:rsidRDefault="00E03F0C" w:rsidP="00AB5820"/>
    <w:p w:rsidR="00E03F0C" w:rsidRDefault="00E03F0C" w:rsidP="00AB5820"/>
    <w:p w:rsidR="00E03F0C" w:rsidRDefault="00E03F0C" w:rsidP="00AB5820"/>
    <w:p w:rsidR="00E03F0C" w:rsidRDefault="00E03F0C" w:rsidP="00AB5820"/>
    <w:p w:rsidR="00E03F0C" w:rsidRDefault="00E03F0C" w:rsidP="00AB5820"/>
    <w:p w:rsidR="00E03F0C" w:rsidRDefault="00E03F0C" w:rsidP="00AB5820"/>
    <w:p w:rsidR="00E03F0C" w:rsidRDefault="00E03F0C" w:rsidP="00AB5820"/>
    <w:p w:rsidR="00E03F0C" w:rsidRDefault="00E03F0C" w:rsidP="00AB5820"/>
    <w:p w:rsidR="00E03F0C" w:rsidRDefault="00E03F0C" w:rsidP="00AB5820"/>
    <w:p w:rsidR="00A70215" w:rsidRPr="003E2228" w:rsidRDefault="00A70215" w:rsidP="00A70215">
      <w:pPr>
        <w:pStyle w:val="Nadpis1"/>
        <w:numPr>
          <w:ilvl w:val="0"/>
          <w:numId w:val="2"/>
        </w:numPr>
        <w:rPr>
          <w:rFonts w:ascii="Arial" w:hAnsi="Arial" w:cs="Arial"/>
          <w:b/>
        </w:rPr>
      </w:pPr>
      <w:r w:rsidRPr="003E2228">
        <w:rPr>
          <w:rFonts w:ascii="Arial" w:hAnsi="Arial" w:cs="Arial"/>
          <w:b/>
        </w:rPr>
        <w:lastRenderedPageBreak/>
        <w:t>ÚRAZY ZAMĚSTNANCŮ</w:t>
      </w:r>
    </w:p>
    <w:p w:rsidR="00A70215" w:rsidRPr="00A2386B" w:rsidRDefault="00A70215" w:rsidP="00A70215"/>
    <w:p w:rsidR="00A70215" w:rsidRPr="00A2386B" w:rsidRDefault="00A70215" w:rsidP="00033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386B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 </w:t>
      </w:r>
      <w:r w:rsidRPr="00A2386B">
        <w:rPr>
          <w:rFonts w:ascii="Arial" w:hAnsi="Arial" w:cs="Arial"/>
          <w:b/>
          <w:sz w:val="24"/>
          <w:szCs w:val="24"/>
        </w:rPr>
        <w:t xml:space="preserve">Grafu č. </w:t>
      </w:r>
      <w:r w:rsidR="00E03F0C">
        <w:rPr>
          <w:rFonts w:ascii="Arial" w:hAnsi="Arial" w:cs="Arial"/>
          <w:b/>
          <w:sz w:val="24"/>
          <w:szCs w:val="24"/>
        </w:rPr>
        <w:t>5</w:t>
      </w:r>
      <w:r w:rsidRPr="00A2386B">
        <w:rPr>
          <w:rFonts w:ascii="Arial" w:hAnsi="Arial" w:cs="Arial"/>
          <w:sz w:val="24"/>
          <w:szCs w:val="24"/>
        </w:rPr>
        <w:t xml:space="preserve"> je patrné, že počet poranění jehlou</w:t>
      </w:r>
      <w:r>
        <w:rPr>
          <w:rFonts w:ascii="Arial" w:hAnsi="Arial" w:cs="Arial"/>
          <w:sz w:val="24"/>
          <w:szCs w:val="24"/>
        </w:rPr>
        <w:t xml:space="preserve"> je stejný v roce</w:t>
      </w:r>
      <w:r w:rsidRPr="00A2386B">
        <w:rPr>
          <w:rFonts w:ascii="Arial" w:hAnsi="Arial" w:cs="Arial"/>
          <w:sz w:val="24"/>
          <w:szCs w:val="24"/>
        </w:rPr>
        <w:t xml:space="preserve"> 2014</w:t>
      </w:r>
      <w:r>
        <w:rPr>
          <w:rFonts w:ascii="Arial" w:hAnsi="Arial" w:cs="Arial"/>
          <w:sz w:val="24"/>
          <w:szCs w:val="24"/>
        </w:rPr>
        <w:t xml:space="preserve"> a 2015. V roce 2013 je o dvě poranění jehlou více. P</w:t>
      </w:r>
      <w:r w:rsidRPr="00A2386B">
        <w:rPr>
          <w:rFonts w:ascii="Arial" w:hAnsi="Arial" w:cs="Arial"/>
          <w:sz w:val="24"/>
          <w:szCs w:val="24"/>
        </w:rPr>
        <w:t>řesto</w:t>
      </w:r>
      <w:r>
        <w:rPr>
          <w:rFonts w:ascii="Arial" w:hAnsi="Arial" w:cs="Arial"/>
          <w:sz w:val="24"/>
          <w:szCs w:val="24"/>
        </w:rPr>
        <w:t xml:space="preserve"> se domníváme, že</w:t>
      </w:r>
      <w:r w:rsidRPr="00A2386B">
        <w:rPr>
          <w:rFonts w:ascii="Arial" w:hAnsi="Arial" w:cs="Arial"/>
          <w:sz w:val="24"/>
          <w:szCs w:val="24"/>
        </w:rPr>
        <w:t xml:space="preserve"> je toto číslo zanedbatelné k frekvenci používání jehel. Personál </w:t>
      </w:r>
      <w:r>
        <w:rPr>
          <w:rFonts w:ascii="Arial" w:hAnsi="Arial" w:cs="Arial"/>
          <w:sz w:val="24"/>
          <w:szCs w:val="24"/>
        </w:rPr>
        <w:t>je opakovaně</w:t>
      </w:r>
      <w:r w:rsidRPr="00A2386B">
        <w:rPr>
          <w:rFonts w:ascii="Arial" w:hAnsi="Arial" w:cs="Arial"/>
          <w:sz w:val="24"/>
          <w:szCs w:val="24"/>
        </w:rPr>
        <w:t xml:space="preserve"> proškolen a opakovaně edukován  v oblasti bezpečnosti práce.</w:t>
      </w:r>
      <w:r>
        <w:rPr>
          <w:rFonts w:ascii="Arial" w:hAnsi="Arial" w:cs="Arial"/>
          <w:sz w:val="24"/>
          <w:szCs w:val="24"/>
        </w:rPr>
        <w:t xml:space="preserve"> Přestože používáme některé bezpečnostní systémy (odběrový systém </w:t>
      </w:r>
      <w:proofErr w:type="spellStart"/>
      <w:r>
        <w:rPr>
          <w:rFonts w:ascii="Arial" w:hAnsi="Arial" w:cs="Arial"/>
          <w:sz w:val="24"/>
          <w:szCs w:val="24"/>
        </w:rPr>
        <w:t>Sarstedt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inj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Clexane</w:t>
      </w:r>
      <w:proofErr w:type="spellEnd"/>
      <w:r>
        <w:rPr>
          <w:rFonts w:ascii="Arial" w:hAnsi="Arial" w:cs="Arial"/>
          <w:sz w:val="24"/>
          <w:szCs w:val="24"/>
        </w:rPr>
        <w:t>, …), občas dojde k jejich selhání a tehdy je i vyšší pravděpodobnost poranění.</w:t>
      </w:r>
    </w:p>
    <w:p w:rsidR="00E03F0C" w:rsidRDefault="00E03F0C" w:rsidP="00A70215">
      <w:pPr>
        <w:rPr>
          <w:rFonts w:ascii="Arial" w:hAnsi="Arial" w:cs="Arial"/>
          <w:b/>
          <w:sz w:val="24"/>
          <w:szCs w:val="24"/>
        </w:rPr>
      </w:pPr>
    </w:p>
    <w:p w:rsidR="00A70215" w:rsidRPr="00F559A4" w:rsidRDefault="00A70215" w:rsidP="00A70215">
      <w:pPr>
        <w:rPr>
          <w:rFonts w:ascii="Arial" w:hAnsi="Arial" w:cs="Arial"/>
          <w:sz w:val="24"/>
          <w:szCs w:val="24"/>
        </w:rPr>
      </w:pPr>
      <w:r w:rsidRPr="00A2386B">
        <w:rPr>
          <w:rFonts w:ascii="Arial" w:hAnsi="Arial" w:cs="Arial"/>
          <w:b/>
          <w:sz w:val="24"/>
          <w:szCs w:val="24"/>
        </w:rPr>
        <w:t xml:space="preserve">Graf č. </w:t>
      </w:r>
      <w:r w:rsidR="00E03F0C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(Úrazy zaměstnanců)</w:t>
      </w:r>
    </w:p>
    <w:p w:rsidR="00A70215" w:rsidRDefault="00A70215" w:rsidP="00A70215">
      <w:r w:rsidRPr="005F0DFB">
        <w:rPr>
          <w:rFonts w:ascii="Arial" w:hAnsi="Arial" w:cs="Arial"/>
          <w:noProof/>
          <w:lang w:eastAsia="cs-CZ"/>
        </w:rPr>
        <w:drawing>
          <wp:inline distT="0" distB="0" distL="0" distR="0" wp14:anchorId="5AE46A98" wp14:editId="07DA24DC">
            <wp:extent cx="5486400" cy="3200400"/>
            <wp:effectExtent l="0" t="0" r="19050" b="1905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70215" w:rsidRDefault="00A70215" w:rsidP="00A70215"/>
    <w:p w:rsidR="003E2228" w:rsidRDefault="003E2228" w:rsidP="00A70215"/>
    <w:p w:rsidR="003E2228" w:rsidRDefault="003E2228" w:rsidP="00A70215"/>
    <w:p w:rsidR="003E2228" w:rsidRDefault="003E2228" w:rsidP="00A70215"/>
    <w:p w:rsidR="003E2228" w:rsidRDefault="003E2228" w:rsidP="00A70215"/>
    <w:p w:rsidR="003E2228" w:rsidRDefault="003E2228" w:rsidP="00A70215"/>
    <w:p w:rsidR="003E2228" w:rsidRDefault="003E2228" w:rsidP="00A70215"/>
    <w:p w:rsidR="003E2228" w:rsidRDefault="003E2228" w:rsidP="00A70215"/>
    <w:p w:rsidR="003E2228" w:rsidRDefault="003E2228" w:rsidP="00A70215"/>
    <w:p w:rsidR="003E2228" w:rsidRDefault="003E2228" w:rsidP="00A70215"/>
    <w:p w:rsidR="005E2A2C" w:rsidRDefault="006E5966" w:rsidP="006E5966">
      <w:pPr>
        <w:pStyle w:val="Nadpis2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POCHVALY</w:t>
      </w:r>
      <w:r w:rsidRPr="006E5966">
        <w:rPr>
          <w:rFonts w:ascii="Arial" w:hAnsi="Arial" w:cs="Arial"/>
          <w:b/>
          <w:sz w:val="32"/>
          <w:szCs w:val="32"/>
        </w:rPr>
        <w:t xml:space="preserve"> A STÍŽNOSTI</w:t>
      </w:r>
    </w:p>
    <w:p w:rsidR="006E5966" w:rsidRPr="006E5966" w:rsidRDefault="006E5966" w:rsidP="006E5966"/>
    <w:p w:rsidR="006E5966" w:rsidRDefault="006E5966" w:rsidP="006E5966">
      <w:pPr>
        <w:spacing w:after="120" w:line="360" w:lineRule="auto"/>
        <w:ind w:left="357" w:firstLine="346"/>
        <w:jc w:val="both"/>
        <w:rPr>
          <w:rFonts w:ascii="Arial" w:hAnsi="Arial" w:cs="Arial"/>
          <w:sz w:val="24"/>
          <w:szCs w:val="24"/>
        </w:rPr>
      </w:pPr>
      <w:r w:rsidRPr="006E5966">
        <w:rPr>
          <w:rFonts w:ascii="Arial" w:hAnsi="Arial" w:cs="Arial"/>
          <w:sz w:val="24"/>
          <w:szCs w:val="24"/>
        </w:rPr>
        <w:t>V letech 2013 – 2015</w:t>
      </w:r>
      <w:r w:rsidR="00465449">
        <w:rPr>
          <w:rFonts w:ascii="Arial" w:hAnsi="Arial" w:cs="Arial"/>
          <w:sz w:val="24"/>
          <w:szCs w:val="24"/>
        </w:rPr>
        <w:t xml:space="preserve"> byly nahlášeny 3 stížnosti a 13</w:t>
      </w:r>
      <w:r w:rsidRPr="006E5966">
        <w:rPr>
          <w:rFonts w:ascii="Arial" w:hAnsi="Arial" w:cs="Arial"/>
          <w:sz w:val="24"/>
          <w:szCs w:val="24"/>
        </w:rPr>
        <w:t xml:space="preserve"> pochval. Tyto údaje jsou znázorněny v Grafu č. 6. Stížnosti jsou hlášeny a řešeny na ředitelství nemocnice.</w:t>
      </w:r>
    </w:p>
    <w:p w:rsidR="00CA100C" w:rsidRPr="00465449" w:rsidRDefault="00063938" w:rsidP="006E5966">
      <w:pPr>
        <w:spacing w:after="120" w:line="360" w:lineRule="auto"/>
        <w:ind w:left="357" w:firstLine="34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449">
        <w:rPr>
          <w:rFonts w:ascii="Arial" w:hAnsi="Arial" w:cs="Arial"/>
          <w:color w:val="000000" w:themeColor="text1"/>
          <w:sz w:val="24"/>
          <w:szCs w:val="24"/>
        </w:rPr>
        <w:t>D</w:t>
      </w:r>
      <w:r w:rsidR="00CA100C" w:rsidRPr="00465449">
        <w:rPr>
          <w:rFonts w:ascii="Arial" w:hAnsi="Arial" w:cs="Arial"/>
          <w:color w:val="000000" w:themeColor="text1"/>
          <w:sz w:val="24"/>
          <w:szCs w:val="24"/>
        </w:rPr>
        <w:t>omníváme</w:t>
      </w:r>
      <w:r w:rsidRPr="00465449">
        <w:rPr>
          <w:rFonts w:ascii="Arial" w:hAnsi="Arial" w:cs="Arial"/>
          <w:color w:val="000000" w:themeColor="text1"/>
          <w:sz w:val="24"/>
          <w:szCs w:val="24"/>
        </w:rPr>
        <w:t xml:space="preserve"> se</w:t>
      </w:r>
      <w:r w:rsidR="00CA100C" w:rsidRPr="00465449">
        <w:rPr>
          <w:rFonts w:ascii="Arial" w:hAnsi="Arial" w:cs="Arial"/>
          <w:color w:val="000000" w:themeColor="text1"/>
          <w:sz w:val="24"/>
          <w:szCs w:val="24"/>
        </w:rPr>
        <w:t xml:space="preserve">, že toto číslo zanedbatelné </w:t>
      </w:r>
      <w:r w:rsidRPr="00465449">
        <w:rPr>
          <w:rFonts w:ascii="Arial" w:hAnsi="Arial" w:cs="Arial"/>
          <w:color w:val="000000" w:themeColor="text1"/>
          <w:sz w:val="24"/>
          <w:szCs w:val="24"/>
        </w:rPr>
        <w:t>vzhledem ke skladbě pacientů.</w:t>
      </w:r>
    </w:p>
    <w:p w:rsidR="003E2228" w:rsidRDefault="003E2228" w:rsidP="006E5966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5966" w:rsidRPr="003E2228" w:rsidRDefault="006E5966" w:rsidP="006E596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E5966">
        <w:rPr>
          <w:rFonts w:ascii="Arial" w:hAnsi="Arial" w:cs="Arial"/>
          <w:b/>
          <w:sz w:val="24"/>
          <w:szCs w:val="24"/>
        </w:rPr>
        <w:t>Graf č. 6</w:t>
      </w:r>
      <w:r w:rsidR="003E2228">
        <w:rPr>
          <w:rFonts w:ascii="Arial" w:hAnsi="Arial" w:cs="Arial"/>
          <w:b/>
          <w:sz w:val="24"/>
          <w:szCs w:val="24"/>
        </w:rPr>
        <w:t xml:space="preserve"> </w:t>
      </w:r>
      <w:r w:rsidR="003E2228">
        <w:rPr>
          <w:rFonts w:ascii="Arial" w:hAnsi="Arial" w:cs="Arial"/>
          <w:sz w:val="24"/>
          <w:szCs w:val="24"/>
        </w:rPr>
        <w:t>(pochvaly a stížnosti)</w:t>
      </w:r>
    </w:p>
    <w:p w:rsidR="006E5966" w:rsidRPr="006E5966" w:rsidRDefault="006E5966" w:rsidP="006E5966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>
            <wp:extent cx="5486400" cy="3200400"/>
            <wp:effectExtent l="0" t="0" r="19050" b="1905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E2A2C" w:rsidRPr="006E5966" w:rsidRDefault="005E2A2C" w:rsidP="00AB5820">
      <w:pPr>
        <w:rPr>
          <w:b/>
        </w:rPr>
      </w:pPr>
    </w:p>
    <w:p w:rsidR="005E2A2C" w:rsidRDefault="005E2A2C" w:rsidP="00AB5820"/>
    <w:p w:rsidR="005E2A2C" w:rsidRDefault="005E2A2C" w:rsidP="00AB5820"/>
    <w:p w:rsidR="005E2A2C" w:rsidRDefault="005E2A2C" w:rsidP="00AB5820"/>
    <w:p w:rsidR="005E2A2C" w:rsidRDefault="005E2A2C" w:rsidP="00AB5820"/>
    <w:p w:rsidR="005E2A2C" w:rsidRDefault="005E2A2C" w:rsidP="00AB5820"/>
    <w:p w:rsidR="005E2A2C" w:rsidRDefault="005E2A2C" w:rsidP="00AB5820"/>
    <w:p w:rsidR="00A2386B" w:rsidRDefault="00A2386B" w:rsidP="00DC211C"/>
    <w:p w:rsidR="003E2228" w:rsidRDefault="003E2228" w:rsidP="00DC211C"/>
    <w:p w:rsidR="003E2228" w:rsidRDefault="003E2228" w:rsidP="00DC211C"/>
    <w:p w:rsidR="00E71792" w:rsidRPr="003E2228" w:rsidRDefault="000331DC" w:rsidP="000331DC">
      <w:pPr>
        <w:pStyle w:val="Nadpis1"/>
        <w:numPr>
          <w:ilvl w:val="0"/>
          <w:numId w:val="2"/>
        </w:numPr>
        <w:rPr>
          <w:rFonts w:ascii="Arial" w:hAnsi="Arial" w:cs="Arial"/>
          <w:b/>
        </w:rPr>
      </w:pPr>
      <w:r w:rsidRPr="003E2228">
        <w:rPr>
          <w:rFonts w:ascii="Arial" w:hAnsi="Arial" w:cs="Arial"/>
          <w:b/>
        </w:rPr>
        <w:lastRenderedPageBreak/>
        <w:t xml:space="preserve">HODNOCENÍ </w:t>
      </w:r>
      <w:r w:rsidR="00E71792" w:rsidRPr="003E2228">
        <w:rPr>
          <w:rFonts w:ascii="Arial" w:hAnsi="Arial" w:cs="Arial"/>
          <w:b/>
        </w:rPr>
        <w:t>ZDRAVOTNICKÉ DOKUMENTACE</w:t>
      </w:r>
    </w:p>
    <w:p w:rsidR="00E71792" w:rsidRDefault="00E71792" w:rsidP="00E71792">
      <w:pPr>
        <w:pStyle w:val="Nadpis2"/>
        <w:rPr>
          <w:rFonts w:ascii="Arial" w:hAnsi="Arial" w:cs="Arial"/>
        </w:rPr>
      </w:pPr>
    </w:p>
    <w:p w:rsidR="00E92B6B" w:rsidRPr="003E2228" w:rsidRDefault="00E92B6B" w:rsidP="00E92B6B">
      <w:pPr>
        <w:pStyle w:val="Nadpis2"/>
        <w:rPr>
          <w:rFonts w:ascii="Arial" w:hAnsi="Arial" w:cs="Arial"/>
          <w:b/>
        </w:rPr>
      </w:pPr>
      <w:r w:rsidRPr="003E2228">
        <w:rPr>
          <w:rFonts w:ascii="Arial" w:hAnsi="Arial" w:cs="Arial"/>
          <w:b/>
        </w:rPr>
        <w:t>OŠETŘOVATELSKÁ DOKUMENTACE</w:t>
      </w:r>
    </w:p>
    <w:p w:rsidR="00934642" w:rsidRPr="00934642" w:rsidRDefault="00934642" w:rsidP="00934642"/>
    <w:p w:rsidR="00934642" w:rsidRPr="005A3BBA" w:rsidRDefault="005C3E60" w:rsidP="000331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3BBA">
        <w:rPr>
          <w:rFonts w:ascii="Arial" w:hAnsi="Arial" w:cs="Arial"/>
          <w:sz w:val="24"/>
          <w:szCs w:val="24"/>
        </w:rPr>
        <w:t xml:space="preserve">Při kontrole ošetřovatelské dokumentace jsme se zaměřili na osm okruhů. Zaměřili jsme se na ošetřovatelskou anamnézu, správně vyplněný pozitivní revers, zápisy v ošetřovatelské dokumentaci, opravy chybných zápisů, ošetřovatelské diagnózy, sesterské epikrízy, zápisy podání bolusových léků a sesterské propouštěcí zprávy. </w:t>
      </w:r>
    </w:p>
    <w:p w:rsidR="00934642" w:rsidRPr="005A3BBA" w:rsidRDefault="00934642" w:rsidP="000331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3BBA">
        <w:rPr>
          <w:rFonts w:ascii="Arial" w:hAnsi="Arial" w:cs="Arial"/>
          <w:sz w:val="24"/>
          <w:szCs w:val="24"/>
        </w:rPr>
        <w:t>Nejvíce chyb zaznamenáváme ve třech zmiňovaných okruzích a to v opravách chybných zápisů, v ošetřovatelské dokumentaci a v ošetřovatelských diagnózách. Tyto tři okruhy a jejich chyby jsou znázorněny v </w:t>
      </w:r>
      <w:r w:rsidR="003E2228">
        <w:rPr>
          <w:rFonts w:ascii="Arial" w:hAnsi="Arial" w:cs="Arial"/>
          <w:b/>
          <w:sz w:val="24"/>
          <w:szCs w:val="24"/>
        </w:rPr>
        <w:t>grafu č. 7</w:t>
      </w:r>
      <w:r w:rsidRPr="005A3BBA">
        <w:rPr>
          <w:rFonts w:ascii="Arial" w:hAnsi="Arial" w:cs="Arial"/>
          <w:sz w:val="24"/>
          <w:szCs w:val="24"/>
        </w:rPr>
        <w:t xml:space="preserve">. </w:t>
      </w:r>
    </w:p>
    <w:p w:rsidR="00934642" w:rsidRPr="005A3BBA" w:rsidRDefault="00697806" w:rsidP="000331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3BBA">
        <w:rPr>
          <w:rFonts w:ascii="Arial" w:hAnsi="Arial" w:cs="Arial"/>
          <w:sz w:val="24"/>
          <w:szCs w:val="24"/>
        </w:rPr>
        <w:t>V roce 2013 jsme za celou nemocnici zkontrolovali 229 ošetřovatelských d</w:t>
      </w:r>
      <w:r w:rsidR="00C55657">
        <w:rPr>
          <w:rFonts w:ascii="Arial" w:hAnsi="Arial" w:cs="Arial"/>
          <w:sz w:val="24"/>
          <w:szCs w:val="24"/>
        </w:rPr>
        <w:t>okumentací z 1259 hospitalizací, což je 18,18%.</w:t>
      </w:r>
    </w:p>
    <w:p w:rsidR="00697806" w:rsidRPr="005A3BBA" w:rsidRDefault="00697806" w:rsidP="000331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3BBA">
        <w:rPr>
          <w:rFonts w:ascii="Arial" w:hAnsi="Arial" w:cs="Arial"/>
          <w:sz w:val="24"/>
          <w:szCs w:val="24"/>
        </w:rPr>
        <w:t>V roce 2014 jsme za celou nemocnici zkontrolovali 203 ošetřovatelských d</w:t>
      </w:r>
      <w:r w:rsidR="00C55657">
        <w:rPr>
          <w:rFonts w:ascii="Arial" w:hAnsi="Arial" w:cs="Arial"/>
          <w:sz w:val="24"/>
          <w:szCs w:val="24"/>
        </w:rPr>
        <w:t>okumentací z 1207 hospitalizací, což je 16,81%.</w:t>
      </w:r>
    </w:p>
    <w:p w:rsidR="00697806" w:rsidRPr="005A3BBA" w:rsidRDefault="00697806" w:rsidP="000331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3BBA">
        <w:rPr>
          <w:rFonts w:ascii="Arial" w:hAnsi="Arial" w:cs="Arial"/>
          <w:sz w:val="24"/>
          <w:szCs w:val="24"/>
        </w:rPr>
        <w:t>V roce 2015 jsme z</w:t>
      </w:r>
      <w:r w:rsidR="007C0E8D" w:rsidRPr="005A3BBA">
        <w:rPr>
          <w:rFonts w:ascii="Arial" w:hAnsi="Arial" w:cs="Arial"/>
          <w:sz w:val="24"/>
          <w:szCs w:val="24"/>
        </w:rPr>
        <w:t>a celou nemocnici zkontrolovali 202 ošetřovatelských d</w:t>
      </w:r>
      <w:r w:rsidR="00C55657">
        <w:rPr>
          <w:rFonts w:ascii="Arial" w:hAnsi="Arial" w:cs="Arial"/>
          <w:sz w:val="24"/>
          <w:szCs w:val="24"/>
        </w:rPr>
        <w:t>okumentací z 1220 hospitalizací, což je 16,55%.</w:t>
      </w:r>
    </w:p>
    <w:p w:rsidR="007C0E8D" w:rsidRPr="005A3BBA" w:rsidRDefault="007C0E8D" w:rsidP="000331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3BBA">
        <w:rPr>
          <w:rFonts w:ascii="Arial" w:hAnsi="Arial" w:cs="Arial"/>
          <w:sz w:val="24"/>
          <w:szCs w:val="24"/>
        </w:rPr>
        <w:t>Opakovaně dochází k edukaci nelékařských pracovníku ve vedení ošetřovatelské dokumentace. I přes opakovanou edukaci dochází k množství chyb. Proto jsme se rozhodli ve čtvrtém kvartál</w:t>
      </w:r>
      <w:r w:rsidR="005A3BBA">
        <w:rPr>
          <w:rFonts w:ascii="Arial" w:hAnsi="Arial" w:cs="Arial"/>
          <w:sz w:val="24"/>
          <w:szCs w:val="24"/>
        </w:rPr>
        <w:t>u</w:t>
      </w:r>
      <w:r w:rsidRPr="005A3BBA">
        <w:rPr>
          <w:rFonts w:ascii="Arial" w:hAnsi="Arial" w:cs="Arial"/>
          <w:sz w:val="24"/>
          <w:szCs w:val="24"/>
        </w:rPr>
        <w:t xml:space="preserve"> roku 2015 k vypracování nové ošetřovatelské dokumentace, aby došlo k zjednodušení a k lepší přehlednosti ošetřovatelské dokumentace.</w:t>
      </w:r>
    </w:p>
    <w:p w:rsidR="007C0E8D" w:rsidRDefault="007C0E8D" w:rsidP="000331DC">
      <w:pPr>
        <w:spacing w:line="360" w:lineRule="auto"/>
        <w:jc w:val="both"/>
        <w:rPr>
          <w:rFonts w:ascii="Arial" w:hAnsi="Arial" w:cs="Arial"/>
        </w:rPr>
      </w:pPr>
      <w:r w:rsidRPr="005A3BBA">
        <w:rPr>
          <w:rFonts w:ascii="Arial" w:hAnsi="Arial" w:cs="Arial"/>
          <w:sz w:val="24"/>
          <w:szCs w:val="24"/>
        </w:rPr>
        <w:t>V únoru 2016 byla nová ošetřovatelská dokumentace uvedena do provozu na všech lůžkových odděleních nemocnice. Dokumentace je prozatím ve zkušební době tří měsíců, po té bude vyhodnocena a případně upravena pro potřeby jednotlivých</w:t>
      </w:r>
      <w:r>
        <w:rPr>
          <w:rFonts w:ascii="Arial" w:hAnsi="Arial" w:cs="Arial"/>
        </w:rPr>
        <w:t xml:space="preserve"> </w:t>
      </w:r>
      <w:r w:rsidRPr="005A3BBA">
        <w:rPr>
          <w:rFonts w:ascii="Arial" w:hAnsi="Arial" w:cs="Arial"/>
          <w:sz w:val="24"/>
          <w:szCs w:val="24"/>
        </w:rPr>
        <w:t>oddělení.</w:t>
      </w:r>
      <w:r>
        <w:rPr>
          <w:rFonts w:ascii="Arial" w:hAnsi="Arial" w:cs="Arial"/>
        </w:rPr>
        <w:t xml:space="preserve"> </w:t>
      </w:r>
    </w:p>
    <w:p w:rsidR="00934642" w:rsidRDefault="00934642" w:rsidP="0093464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34642" w:rsidRDefault="00934642" w:rsidP="0093464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457333" w:rsidRDefault="00457333" w:rsidP="0093464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457333" w:rsidRDefault="00457333" w:rsidP="0093464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92B6B" w:rsidRPr="00F559A4" w:rsidRDefault="00934642" w:rsidP="00E92B6B">
      <w:pPr>
        <w:rPr>
          <w:rFonts w:ascii="Arial" w:hAnsi="Arial" w:cs="Arial"/>
          <w:sz w:val="24"/>
          <w:szCs w:val="24"/>
        </w:rPr>
      </w:pPr>
      <w:r w:rsidRPr="00934642">
        <w:rPr>
          <w:rFonts w:ascii="Arial" w:hAnsi="Arial" w:cs="Arial"/>
          <w:b/>
          <w:sz w:val="24"/>
          <w:szCs w:val="24"/>
        </w:rPr>
        <w:lastRenderedPageBreak/>
        <w:t xml:space="preserve">Graf č. </w:t>
      </w:r>
      <w:r w:rsidR="003E2228">
        <w:rPr>
          <w:rFonts w:ascii="Arial" w:hAnsi="Arial" w:cs="Arial"/>
          <w:b/>
          <w:sz w:val="24"/>
          <w:szCs w:val="24"/>
        </w:rPr>
        <w:t>7</w:t>
      </w:r>
      <w:r w:rsidR="00F559A4">
        <w:rPr>
          <w:rFonts w:ascii="Arial" w:hAnsi="Arial" w:cs="Arial"/>
          <w:sz w:val="24"/>
          <w:szCs w:val="24"/>
        </w:rPr>
        <w:t xml:space="preserve"> (Ošetřovatelská dokumentace)</w:t>
      </w:r>
    </w:p>
    <w:p w:rsidR="00E92B6B" w:rsidRDefault="00E92B6B" w:rsidP="00E92B6B">
      <w:r>
        <w:rPr>
          <w:noProof/>
          <w:lang w:eastAsia="cs-CZ"/>
        </w:rPr>
        <w:drawing>
          <wp:inline distT="0" distB="0" distL="0" distR="0">
            <wp:extent cx="5486400" cy="3200400"/>
            <wp:effectExtent l="0" t="0" r="19050" b="1905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92B6B" w:rsidRDefault="00E92B6B" w:rsidP="00E92B6B"/>
    <w:p w:rsidR="007C0E8D" w:rsidRDefault="007C0E8D" w:rsidP="00E92B6B"/>
    <w:p w:rsidR="007C0E8D" w:rsidRDefault="007C0E8D" w:rsidP="00E92B6B"/>
    <w:p w:rsidR="007C0E8D" w:rsidRDefault="007C0E8D" w:rsidP="00E92B6B"/>
    <w:p w:rsidR="007C0E8D" w:rsidRDefault="007C0E8D" w:rsidP="00E92B6B"/>
    <w:p w:rsidR="007C0E8D" w:rsidRDefault="007C0E8D" w:rsidP="00E92B6B"/>
    <w:p w:rsidR="007C0E8D" w:rsidRDefault="007C0E8D" w:rsidP="00E92B6B"/>
    <w:p w:rsidR="007C0E8D" w:rsidRDefault="007C0E8D" w:rsidP="00E92B6B"/>
    <w:p w:rsidR="007C0E8D" w:rsidRDefault="007C0E8D" w:rsidP="00E92B6B"/>
    <w:p w:rsidR="000069CD" w:rsidRDefault="000069CD" w:rsidP="00E92B6B"/>
    <w:p w:rsidR="000069CD" w:rsidRDefault="000069CD" w:rsidP="00E92B6B"/>
    <w:p w:rsidR="000069CD" w:rsidRDefault="000069CD" w:rsidP="00E92B6B"/>
    <w:p w:rsidR="000069CD" w:rsidRDefault="000069CD" w:rsidP="00E92B6B"/>
    <w:p w:rsidR="000069CD" w:rsidRDefault="000069CD" w:rsidP="00E92B6B"/>
    <w:p w:rsidR="000069CD" w:rsidRDefault="000069CD" w:rsidP="00E92B6B"/>
    <w:p w:rsidR="000069CD" w:rsidRDefault="000069CD" w:rsidP="00E92B6B"/>
    <w:p w:rsidR="00457333" w:rsidRDefault="00457333" w:rsidP="00E92B6B"/>
    <w:p w:rsidR="000069CD" w:rsidRDefault="000069CD" w:rsidP="00E92B6B"/>
    <w:p w:rsidR="00E92B6B" w:rsidRPr="003E2228" w:rsidRDefault="00E92B6B" w:rsidP="00E92B6B">
      <w:pPr>
        <w:pStyle w:val="Nadpis2"/>
        <w:rPr>
          <w:rFonts w:ascii="Arial" w:hAnsi="Arial" w:cs="Arial"/>
          <w:b/>
        </w:rPr>
      </w:pPr>
      <w:r w:rsidRPr="003E2228">
        <w:rPr>
          <w:rFonts w:ascii="Arial" w:hAnsi="Arial" w:cs="Arial"/>
          <w:b/>
        </w:rPr>
        <w:lastRenderedPageBreak/>
        <w:t>LÉKAŘSKÁ DOKUMENTACE</w:t>
      </w:r>
    </w:p>
    <w:p w:rsidR="008919F0" w:rsidRDefault="008919F0" w:rsidP="008919F0"/>
    <w:p w:rsidR="008919F0" w:rsidRPr="005A3BBA" w:rsidRDefault="008919F0" w:rsidP="000331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3BBA">
        <w:rPr>
          <w:rFonts w:ascii="Arial" w:hAnsi="Arial" w:cs="Arial"/>
          <w:sz w:val="24"/>
          <w:szCs w:val="24"/>
        </w:rPr>
        <w:t xml:space="preserve">Při kontrole </w:t>
      </w:r>
      <w:r>
        <w:rPr>
          <w:rFonts w:ascii="Arial" w:hAnsi="Arial" w:cs="Arial"/>
          <w:sz w:val="24"/>
          <w:szCs w:val="24"/>
        </w:rPr>
        <w:t>lékařské</w:t>
      </w:r>
      <w:r w:rsidRPr="005A3BBA">
        <w:rPr>
          <w:rFonts w:ascii="Arial" w:hAnsi="Arial" w:cs="Arial"/>
          <w:sz w:val="24"/>
          <w:szCs w:val="24"/>
        </w:rPr>
        <w:t xml:space="preserve"> dokumentace jsme se zaměřili na osm okruhů. Zaměřili jsme se na</w:t>
      </w:r>
      <w:r>
        <w:rPr>
          <w:rFonts w:ascii="Arial" w:hAnsi="Arial" w:cs="Arial"/>
          <w:sz w:val="24"/>
          <w:szCs w:val="24"/>
        </w:rPr>
        <w:t xml:space="preserve"> vyhotovení propouštěcí zprávy, na informované souhlasy, přijetí a propuštění, epikrízy, denní vizity, ordinace léků, sledování pádu pacienta, klinické vyšetření lékařem při přijetí.</w:t>
      </w:r>
      <w:r w:rsidRPr="005A3BBA">
        <w:rPr>
          <w:rFonts w:ascii="Arial" w:hAnsi="Arial" w:cs="Arial"/>
          <w:sz w:val="24"/>
          <w:szCs w:val="24"/>
        </w:rPr>
        <w:t xml:space="preserve"> </w:t>
      </w:r>
    </w:p>
    <w:p w:rsidR="008919F0" w:rsidRPr="005A3BBA" w:rsidRDefault="008919F0" w:rsidP="000331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3BBA">
        <w:rPr>
          <w:rFonts w:ascii="Arial" w:hAnsi="Arial" w:cs="Arial"/>
          <w:sz w:val="24"/>
          <w:szCs w:val="24"/>
        </w:rPr>
        <w:t>Nejvíce chyb zaznamenáváme ve třech zmiňovaných okruzích a to v</w:t>
      </w:r>
      <w:r>
        <w:rPr>
          <w:rFonts w:ascii="Arial" w:hAnsi="Arial" w:cs="Arial"/>
          <w:sz w:val="24"/>
          <w:szCs w:val="24"/>
        </w:rPr>
        <w:t> denních vizitách, v přijetí a propuštění a ordinacích lékařů</w:t>
      </w:r>
      <w:r w:rsidRPr="005A3BBA">
        <w:rPr>
          <w:rFonts w:ascii="Arial" w:hAnsi="Arial" w:cs="Arial"/>
          <w:sz w:val="24"/>
          <w:szCs w:val="24"/>
        </w:rPr>
        <w:t>. Tyto tři okruhy a jejich chyby jsou znázorněny v </w:t>
      </w:r>
      <w:r w:rsidRPr="005A3BBA">
        <w:rPr>
          <w:rFonts w:ascii="Arial" w:hAnsi="Arial" w:cs="Arial"/>
          <w:b/>
          <w:sz w:val="24"/>
          <w:szCs w:val="24"/>
        </w:rPr>
        <w:t xml:space="preserve">grafu č. </w:t>
      </w:r>
      <w:r w:rsidR="003E2228">
        <w:rPr>
          <w:rFonts w:ascii="Arial" w:hAnsi="Arial" w:cs="Arial"/>
          <w:b/>
          <w:sz w:val="24"/>
          <w:szCs w:val="24"/>
        </w:rPr>
        <w:t>8</w:t>
      </w:r>
      <w:r w:rsidRPr="005A3BBA">
        <w:rPr>
          <w:rFonts w:ascii="Arial" w:hAnsi="Arial" w:cs="Arial"/>
          <w:sz w:val="24"/>
          <w:szCs w:val="24"/>
        </w:rPr>
        <w:t xml:space="preserve">. </w:t>
      </w:r>
    </w:p>
    <w:p w:rsidR="008919F0" w:rsidRPr="005A3BBA" w:rsidRDefault="008919F0" w:rsidP="000331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3BBA">
        <w:rPr>
          <w:rFonts w:ascii="Arial" w:hAnsi="Arial" w:cs="Arial"/>
          <w:sz w:val="24"/>
          <w:szCs w:val="24"/>
        </w:rPr>
        <w:t xml:space="preserve">V roce 2013 jsme za celou nemocnici zkontrolovali </w:t>
      </w:r>
      <w:r w:rsidR="00ED0A8D">
        <w:rPr>
          <w:rFonts w:ascii="Arial" w:hAnsi="Arial" w:cs="Arial"/>
          <w:sz w:val="24"/>
          <w:szCs w:val="24"/>
        </w:rPr>
        <w:t>96</w:t>
      </w:r>
      <w:r w:rsidRPr="005A3BBA">
        <w:rPr>
          <w:rFonts w:ascii="Arial" w:hAnsi="Arial" w:cs="Arial"/>
          <w:sz w:val="24"/>
          <w:szCs w:val="24"/>
        </w:rPr>
        <w:t xml:space="preserve"> </w:t>
      </w:r>
      <w:r w:rsidR="00ED0A8D">
        <w:rPr>
          <w:rFonts w:ascii="Arial" w:hAnsi="Arial" w:cs="Arial"/>
          <w:sz w:val="24"/>
          <w:szCs w:val="24"/>
        </w:rPr>
        <w:t>lékařských</w:t>
      </w:r>
      <w:r w:rsidRPr="005A3BBA">
        <w:rPr>
          <w:rFonts w:ascii="Arial" w:hAnsi="Arial" w:cs="Arial"/>
          <w:sz w:val="24"/>
          <w:szCs w:val="24"/>
        </w:rPr>
        <w:t xml:space="preserve"> d</w:t>
      </w:r>
      <w:r w:rsidR="00C55657">
        <w:rPr>
          <w:rFonts w:ascii="Arial" w:hAnsi="Arial" w:cs="Arial"/>
          <w:sz w:val="24"/>
          <w:szCs w:val="24"/>
        </w:rPr>
        <w:t>okumentací z 1259 hospitalizací, což je 7,62%.</w:t>
      </w:r>
    </w:p>
    <w:p w:rsidR="008919F0" w:rsidRPr="005A3BBA" w:rsidRDefault="008919F0" w:rsidP="000331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3BBA">
        <w:rPr>
          <w:rFonts w:ascii="Arial" w:hAnsi="Arial" w:cs="Arial"/>
          <w:sz w:val="24"/>
          <w:szCs w:val="24"/>
        </w:rPr>
        <w:t xml:space="preserve">V roce 2014 jsme za celou nemocnici zkontrolovali </w:t>
      </w:r>
      <w:r>
        <w:rPr>
          <w:rFonts w:ascii="Arial" w:hAnsi="Arial" w:cs="Arial"/>
          <w:sz w:val="24"/>
          <w:szCs w:val="24"/>
        </w:rPr>
        <w:t>89</w:t>
      </w:r>
      <w:r w:rsidRPr="005A3B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lékařských </w:t>
      </w:r>
      <w:r w:rsidRPr="005A3BBA">
        <w:rPr>
          <w:rFonts w:ascii="Arial" w:hAnsi="Arial" w:cs="Arial"/>
          <w:sz w:val="24"/>
          <w:szCs w:val="24"/>
        </w:rPr>
        <w:t>d</w:t>
      </w:r>
      <w:r w:rsidR="00C55657">
        <w:rPr>
          <w:rFonts w:ascii="Arial" w:hAnsi="Arial" w:cs="Arial"/>
          <w:sz w:val="24"/>
          <w:szCs w:val="24"/>
        </w:rPr>
        <w:t>okumentací z 1207 hospitalizací, což je 7,37%.</w:t>
      </w:r>
    </w:p>
    <w:p w:rsidR="00ED0A8D" w:rsidRDefault="008919F0" w:rsidP="000331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3BBA">
        <w:rPr>
          <w:rFonts w:ascii="Arial" w:hAnsi="Arial" w:cs="Arial"/>
          <w:sz w:val="24"/>
          <w:szCs w:val="24"/>
        </w:rPr>
        <w:t xml:space="preserve">V roce 2015 jsme za celou nemocnici zkontrolovali </w:t>
      </w:r>
      <w:r w:rsidR="00ED0A8D">
        <w:rPr>
          <w:rFonts w:ascii="Arial" w:hAnsi="Arial" w:cs="Arial"/>
          <w:sz w:val="24"/>
          <w:szCs w:val="24"/>
        </w:rPr>
        <w:t>71</w:t>
      </w:r>
      <w:r w:rsidRPr="005A3BBA">
        <w:rPr>
          <w:rFonts w:ascii="Arial" w:hAnsi="Arial" w:cs="Arial"/>
          <w:sz w:val="24"/>
          <w:szCs w:val="24"/>
        </w:rPr>
        <w:t xml:space="preserve"> </w:t>
      </w:r>
      <w:r w:rsidR="00ED0A8D">
        <w:rPr>
          <w:rFonts w:ascii="Arial" w:hAnsi="Arial" w:cs="Arial"/>
          <w:sz w:val="24"/>
          <w:szCs w:val="24"/>
        </w:rPr>
        <w:t xml:space="preserve">lékařských </w:t>
      </w:r>
      <w:r w:rsidRPr="005A3BBA">
        <w:rPr>
          <w:rFonts w:ascii="Arial" w:hAnsi="Arial" w:cs="Arial"/>
          <w:sz w:val="24"/>
          <w:szCs w:val="24"/>
        </w:rPr>
        <w:t>d</w:t>
      </w:r>
      <w:r w:rsidR="00C55657">
        <w:rPr>
          <w:rFonts w:ascii="Arial" w:hAnsi="Arial" w:cs="Arial"/>
          <w:sz w:val="24"/>
          <w:szCs w:val="24"/>
        </w:rPr>
        <w:t>okumentací z 1220 hospitalizací, což je 5,82%.</w:t>
      </w:r>
    </w:p>
    <w:p w:rsidR="000069CD" w:rsidRPr="00C55657" w:rsidRDefault="00C55657" w:rsidP="000331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Podle níže uvedeného grafu lze vidět, že důslednou edukací lékařů došlo ke zlepšení ve vedení lékařské dokumentace a současný stav chyb je spíše excesem jednotlivců nežli systémovým problémem.</w:t>
      </w:r>
    </w:p>
    <w:p w:rsidR="00E92B6B" w:rsidRPr="008919F0" w:rsidRDefault="000069CD" w:rsidP="00E92B6B">
      <w:pPr>
        <w:rPr>
          <w:rFonts w:ascii="Arial" w:hAnsi="Arial" w:cs="Arial"/>
          <w:sz w:val="24"/>
          <w:szCs w:val="24"/>
        </w:rPr>
      </w:pPr>
      <w:r w:rsidRPr="000069CD">
        <w:rPr>
          <w:rFonts w:ascii="Arial" w:hAnsi="Arial" w:cs="Arial"/>
          <w:b/>
          <w:sz w:val="24"/>
          <w:szCs w:val="24"/>
        </w:rPr>
        <w:t xml:space="preserve">Graf č. </w:t>
      </w:r>
      <w:r w:rsidR="003E2228">
        <w:rPr>
          <w:rFonts w:ascii="Arial" w:hAnsi="Arial" w:cs="Arial"/>
          <w:b/>
          <w:sz w:val="24"/>
          <w:szCs w:val="24"/>
        </w:rPr>
        <w:t>8</w:t>
      </w:r>
      <w:r w:rsidR="008919F0">
        <w:rPr>
          <w:rFonts w:ascii="Arial" w:hAnsi="Arial" w:cs="Arial"/>
          <w:sz w:val="24"/>
          <w:szCs w:val="24"/>
        </w:rPr>
        <w:t xml:space="preserve"> (Lékařská dokumentace)</w:t>
      </w:r>
    </w:p>
    <w:p w:rsidR="00E92B6B" w:rsidRDefault="00794208" w:rsidP="00E92B6B">
      <w:r>
        <w:rPr>
          <w:noProof/>
          <w:lang w:eastAsia="cs-CZ"/>
        </w:rPr>
        <w:drawing>
          <wp:inline distT="0" distB="0" distL="0" distR="0">
            <wp:extent cx="5486400" cy="3200400"/>
            <wp:effectExtent l="0" t="0" r="19050" b="1905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03F0C" w:rsidRPr="003E2228" w:rsidRDefault="00E03F0C" w:rsidP="00E03F0C">
      <w:pPr>
        <w:pStyle w:val="Nadpis2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3E2228">
        <w:rPr>
          <w:rFonts w:ascii="Arial" w:hAnsi="Arial" w:cs="Arial"/>
          <w:b/>
          <w:sz w:val="32"/>
          <w:szCs w:val="32"/>
        </w:rPr>
        <w:lastRenderedPageBreak/>
        <w:t>SPOKOJENOST ZAMĚSTNANCŮ</w:t>
      </w:r>
    </w:p>
    <w:p w:rsidR="00E03F0C" w:rsidRPr="003E2228" w:rsidRDefault="00E03F0C" w:rsidP="00E03F0C">
      <w:pPr>
        <w:rPr>
          <w:b/>
        </w:rPr>
      </w:pPr>
      <w:r w:rsidRPr="003E2228">
        <w:rPr>
          <w:b/>
        </w:rPr>
        <w:tab/>
      </w:r>
    </w:p>
    <w:p w:rsidR="00E03F0C" w:rsidRDefault="00E03F0C" w:rsidP="00E03F0C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335">
        <w:rPr>
          <w:rFonts w:ascii="Arial" w:hAnsi="Arial" w:cs="Arial"/>
          <w:sz w:val="24"/>
          <w:szCs w:val="24"/>
        </w:rPr>
        <w:t>Nemocnice Tanvald, s.r.o.</w:t>
      </w:r>
      <w:r>
        <w:rPr>
          <w:rFonts w:ascii="Arial" w:hAnsi="Arial" w:cs="Arial"/>
          <w:sz w:val="24"/>
          <w:szCs w:val="24"/>
        </w:rPr>
        <w:t xml:space="preserve"> se v roce 2015 zúčastnila celostátního měření bezpečnosti a spokojenosti zaměstnanců nemocnic v ČR – „NEMOCNICE ČR 2015“.</w:t>
      </w:r>
    </w:p>
    <w:p w:rsidR="00E03F0C" w:rsidRDefault="00E03F0C" w:rsidP="00E03F0C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a výstupy z použitého dotazníku jsou subjektivními informacemi jednotlivých respondentů. Vzhledem k dostatečně vysokému počtu respondentů (102), mohla být data vyhodnocena.</w:t>
      </w:r>
    </w:p>
    <w:p w:rsidR="00E03F0C" w:rsidRDefault="00E03F0C" w:rsidP="00E03F0C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Vyhodnoceno bylo 21 otázek. Pozitivně byla hodnocena spokojenost zaměstnanců, v rámci Správního útvaru bylo spokojeno 93,1% zaměstnanců a v Klinickém útvaru bylo spokojeno 71,3% zaměstnanců.</w:t>
      </w:r>
    </w:p>
    <w:p w:rsidR="00E03F0C" w:rsidRDefault="00E03F0C" w:rsidP="00E03F0C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rámci hodnocení atraktivity zaměstnavatele převažovalo kladné hodnocení výborně a chvalitebně (obě položky totožně 30,4%).</w:t>
      </w:r>
    </w:p>
    <w:p w:rsidR="00E03F0C" w:rsidRDefault="00E03F0C" w:rsidP="00E03F0C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Zaměstnanec méně pozitivně hodnotí celkovou spolupráci se svým nadřízeným – maximálně spokojen/a uvedlo 38,2% zaměstnanců. (průměr kraje 41,4% a ČR 48,1%)</w:t>
      </w:r>
    </w:p>
    <w:p w:rsidR="00E03F0C" w:rsidRDefault="00E03F0C" w:rsidP="00E03F0C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Méně pozitivně je také hodnocena možnost seberealizace, maximální kladné hodnocení uvedlo 29,4% respondentů. (průměr kraje 33,5% a ČR 35,6%)</w:t>
      </w:r>
    </w:p>
    <w:p w:rsidR="00E03F0C" w:rsidRDefault="00E03F0C" w:rsidP="00E03F0C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Spokojenost byla zaznamenána v oblasti vzájemné spolupráce, nejčastěji respondenti odpovídali maximálně spokojen/a v 43,1%, což je o 6,7% nad průměrek kraje.</w:t>
      </w:r>
    </w:p>
    <w:p w:rsidR="00E03F0C" w:rsidRDefault="00E03F0C" w:rsidP="00E03F0C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Kladně byla hodnocena i spolupráce mezi lékaři, maximálně spokojen/a odpovědělo 39,2% respondentů, což je 9,4% nad průměr v ČR a o 14,5% nad průměr kraje.</w:t>
      </w:r>
    </w:p>
    <w:p w:rsidR="00E03F0C" w:rsidRDefault="00E03F0C" w:rsidP="00E03F0C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Rovněž pozitivně je hodnocena spolupráce mezi sestrou a lékařem, maximálně spokojen/a uvedlo 41,2%, což je o 9,9% nad průměrem v ČR a o 14% nad průměrek kraje.</w:t>
      </w:r>
    </w:p>
    <w:p w:rsidR="00E03F0C" w:rsidRDefault="00E03F0C" w:rsidP="00E03F0C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Kladně byla hodnocena i spolupráce mezi sestrami, maximálně spokojen/a odpovědělo 47,1% respondentů, což je o 5,4% nad průměrem kraje a o 13,6% nad průměrem kraje.</w:t>
      </w:r>
    </w:p>
    <w:p w:rsidR="00E03F0C" w:rsidRDefault="00E03F0C" w:rsidP="00E03F0C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Maximálně dobře se v současném pracovním kolektivu cítí 45,1% respondentů, což je o 3,3% nad průměrem v ČR a o 6,6% nad průměrem kraje.</w:t>
      </w:r>
    </w:p>
    <w:p w:rsidR="00E03F0C" w:rsidRDefault="00E03F0C" w:rsidP="00E03F0C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Naslouchání zaměstnavatele osobním problémům zaměstnance nejčastěji zaměstnanci uvedli „spíše ano“ a to v 40,2%, druhou nejčastější variantou bylo „rozhodně ano“ a to v 36,3%.</w:t>
      </w:r>
    </w:p>
    <w:p w:rsidR="00E03F0C" w:rsidRDefault="00E03F0C" w:rsidP="00E03F0C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Vyslechnutí názoru „rozhodně ano“ uvedlo 39,2% zaměstnanců a poděkování za dílčí pracovní úspěchy „ano“ bylo uvedeno 57,8% zaměstnanců, což je 7,3% pod průměrem v ČR.</w:t>
      </w:r>
    </w:p>
    <w:p w:rsidR="00E03F0C" w:rsidRDefault="00E03F0C" w:rsidP="00E03F0C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Nejvíce psychicky náročné považují zaměstnanci na svém povolání zodpovědnost (21,1%), stres (17,9%), nevhodnou motivaci (12,2%) a administrativu (11%).</w:t>
      </w:r>
    </w:p>
    <w:p w:rsidR="00E03F0C" w:rsidRDefault="00E03F0C" w:rsidP="00E03F0C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Zaměstnanci vnímají pacienty nemocnice jako spokojené ve 44.1% a maximálně spokojené ve 40,2%.</w:t>
      </w:r>
    </w:p>
    <w:p w:rsidR="00E03F0C" w:rsidRDefault="00E03F0C" w:rsidP="00E03F0C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Zaměstnanci nejčastěji navrhují pro zlepšení spokojenosti pacientů úpravu kvality stravy (22,6%), zlepšení jednání k pacientům (19,4%), úpravu doby buzení/vstávání (15,3%).</w:t>
      </w:r>
    </w:p>
    <w:p w:rsidR="00E03F0C" w:rsidRDefault="00E03F0C" w:rsidP="00E03F0C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bezpečnosti zaměstnanců je maximálně spokojeno 52% zaměstnanců, což je o 8,1% nad průměrem kraje. A pro zvýšení bezpečnosti pacientů zaměstnanci navrhují snížit přetěžování personálu (53,7%) a lépe kontrolovat příchozí osoby (18,5%).</w:t>
      </w:r>
    </w:p>
    <w:p w:rsidR="00E03F0C" w:rsidRDefault="00E03F0C" w:rsidP="00E03F0C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Zaměstnanci méně pozitivně hodnotí hospodárnost provozů. Nespokojeni jsou v 42,2%, což je o 1,6% pod průměrem kraje, možnost maximálně nespokojen/a označilo 27,5%, což je o 4,1% nad průměrek kraje.</w:t>
      </w:r>
    </w:p>
    <w:p w:rsidR="00E03F0C" w:rsidRDefault="00E03F0C" w:rsidP="00E03F0C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zlepšení hospodárnosti provozů zaměstnanci nejčastěji uvedli šetření materiálu a energií (21,3%), nakupovat kvalitní produkty a služby (19,1).</w:t>
      </w:r>
    </w:p>
    <w:p w:rsidR="00E03F0C" w:rsidRDefault="00E03F0C" w:rsidP="00E03F0C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rámci důvodů, pro které by se zaměstnanci rozhodli odejít z nemocnice, dominuje nespokojenost s platem (17%), zdravotní důvody (16,3%) a změna bydliště (16,3%).</w:t>
      </w:r>
    </w:p>
    <w:p w:rsidR="00E03F0C" w:rsidRDefault="00E03F0C" w:rsidP="00E03F0C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zachování svého životního standardu je nuceno pracovat přesčas výjimečně 34,3% zaměstnanců, pracovat přesčas občas 29,4% zaměstnanců.</w:t>
      </w:r>
    </w:p>
    <w:p w:rsidR="00E03F0C" w:rsidRDefault="00E03F0C" w:rsidP="00E03F0C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Zvýšený zájem mají zaměstnanci nemocnice o </w:t>
      </w:r>
      <w:proofErr w:type="spellStart"/>
      <w:r>
        <w:rPr>
          <w:rFonts w:ascii="Arial" w:hAnsi="Arial" w:cs="Arial"/>
          <w:sz w:val="24"/>
          <w:szCs w:val="24"/>
        </w:rPr>
        <w:t>wellness</w:t>
      </w:r>
      <w:proofErr w:type="spellEnd"/>
      <w:r>
        <w:rPr>
          <w:rFonts w:ascii="Arial" w:hAnsi="Arial" w:cs="Arial"/>
          <w:sz w:val="24"/>
          <w:szCs w:val="24"/>
        </w:rPr>
        <w:t xml:space="preserve"> programy (15,8%), dobré vztahy na pracovišti (13%), kulturní akce (11%), stravenky (9,5%).</w:t>
      </w:r>
    </w:p>
    <w:p w:rsidR="00E03F0C" w:rsidRDefault="00E03F0C" w:rsidP="00E03F0C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 rámci péče zaměstnavatele o zdraví zaměstnance nejčastěji dotazovaní zmiňují rekondiční a lázeňské pobyty (21,4%), poukázky do lékárny (20,9%) a pitný režim (14,9%).</w:t>
      </w:r>
    </w:p>
    <w:p w:rsidR="00E03F0C" w:rsidRDefault="00E03F0C" w:rsidP="00E03F0C">
      <w:pPr>
        <w:rPr>
          <w:rFonts w:ascii="Arial" w:hAnsi="Arial" w:cs="Arial"/>
          <w:sz w:val="24"/>
          <w:szCs w:val="24"/>
        </w:rPr>
      </w:pPr>
    </w:p>
    <w:p w:rsidR="00E03F0C" w:rsidRDefault="00E03F0C" w:rsidP="00E03F0C">
      <w:pPr>
        <w:rPr>
          <w:rFonts w:ascii="Arial" w:hAnsi="Arial" w:cs="Arial"/>
          <w:sz w:val="24"/>
          <w:szCs w:val="24"/>
        </w:rPr>
      </w:pPr>
      <w:r w:rsidRPr="00996B2F">
        <w:rPr>
          <w:rFonts w:ascii="Arial" w:hAnsi="Arial" w:cs="Arial"/>
          <w:b/>
          <w:sz w:val="24"/>
          <w:szCs w:val="24"/>
        </w:rPr>
        <w:t xml:space="preserve">Graf č. </w:t>
      </w:r>
      <w:r w:rsidR="003E2228">
        <w:rPr>
          <w:rFonts w:ascii="Arial" w:hAnsi="Arial" w:cs="Arial"/>
          <w:b/>
          <w:sz w:val="24"/>
          <w:szCs w:val="24"/>
        </w:rPr>
        <w:t>9</w:t>
      </w:r>
      <w:r w:rsidRPr="00996B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(Spokojenost zaměstnanců)</w:t>
      </w:r>
    </w:p>
    <w:p w:rsidR="00E03F0C" w:rsidRPr="00996B2F" w:rsidRDefault="00E03F0C" w:rsidP="00E03F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45D4C773" wp14:editId="0EF460B2">
            <wp:extent cx="5486400" cy="3200400"/>
            <wp:effectExtent l="0" t="0" r="19050" b="1905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03F0C" w:rsidRDefault="00E03F0C" w:rsidP="00E03F0C">
      <w:pPr>
        <w:rPr>
          <w:rFonts w:ascii="Arial" w:hAnsi="Arial" w:cs="Arial"/>
          <w:sz w:val="24"/>
          <w:szCs w:val="24"/>
        </w:rPr>
      </w:pPr>
    </w:p>
    <w:p w:rsidR="00F33666" w:rsidRPr="00F33666" w:rsidRDefault="00F33666" w:rsidP="00F33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3666" w:rsidRPr="000266AD" w:rsidRDefault="00F33666" w:rsidP="000266AD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266AD">
        <w:rPr>
          <w:rFonts w:ascii="Arial" w:hAnsi="Arial" w:cs="Arial"/>
          <w:color w:val="000000"/>
          <w:sz w:val="24"/>
          <w:szCs w:val="24"/>
        </w:rPr>
        <w:t>Zaměříme se na zlepšení komunikace mezi nadřízenými a personálem</w:t>
      </w:r>
      <w:r w:rsidRPr="00F33666">
        <w:rPr>
          <w:rFonts w:ascii="Arial" w:hAnsi="Arial" w:cs="Arial"/>
          <w:color w:val="000000"/>
          <w:sz w:val="24"/>
          <w:szCs w:val="24"/>
        </w:rPr>
        <w:t xml:space="preserve"> (pravidelná setkání zaměstnanců, vyslechnutí názoru zaměstnance, naslouchání osobním problémům zaměstnance)</w:t>
      </w:r>
      <w:r w:rsidRPr="000266AD">
        <w:rPr>
          <w:rFonts w:ascii="Arial" w:hAnsi="Arial" w:cs="Arial"/>
          <w:color w:val="000000"/>
          <w:sz w:val="24"/>
          <w:szCs w:val="24"/>
        </w:rPr>
        <w:t>.</w:t>
      </w:r>
    </w:p>
    <w:p w:rsidR="00F33666" w:rsidRPr="000266AD" w:rsidRDefault="00F33666" w:rsidP="000266AD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266AD">
        <w:rPr>
          <w:rFonts w:ascii="Arial" w:hAnsi="Arial" w:cs="Arial"/>
          <w:color w:val="000000"/>
          <w:sz w:val="24"/>
          <w:szCs w:val="24"/>
        </w:rPr>
        <w:t xml:space="preserve">Zaměstnanci mají možnost každou středu od 10.00 setkání s provozním ředitelem, kde </w:t>
      </w:r>
      <w:r w:rsidR="000266AD" w:rsidRPr="000266AD">
        <w:rPr>
          <w:rFonts w:ascii="Arial" w:hAnsi="Arial" w:cs="Arial"/>
          <w:color w:val="000000"/>
          <w:sz w:val="24"/>
          <w:szCs w:val="24"/>
        </w:rPr>
        <w:t>jsou</w:t>
      </w:r>
      <w:r w:rsidRPr="000266AD">
        <w:rPr>
          <w:rFonts w:ascii="Arial" w:hAnsi="Arial" w:cs="Arial"/>
          <w:color w:val="000000"/>
          <w:sz w:val="24"/>
          <w:szCs w:val="24"/>
        </w:rPr>
        <w:t xml:space="preserve"> vysle</w:t>
      </w:r>
      <w:r w:rsidR="000266AD" w:rsidRPr="000266AD">
        <w:rPr>
          <w:rFonts w:ascii="Arial" w:hAnsi="Arial" w:cs="Arial"/>
          <w:color w:val="000000"/>
          <w:sz w:val="24"/>
          <w:szCs w:val="24"/>
        </w:rPr>
        <w:t>chnuty názory, problémy a návrhy na zlepšení, případně zodpovězeny otázky zaměstnanců.</w:t>
      </w:r>
    </w:p>
    <w:p w:rsidR="00F33666" w:rsidRPr="00F33666" w:rsidRDefault="000266AD" w:rsidP="000266AD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266AD">
        <w:rPr>
          <w:rFonts w:ascii="Arial" w:hAnsi="Arial" w:cs="Arial"/>
          <w:color w:val="000000"/>
          <w:sz w:val="24"/>
          <w:szCs w:val="24"/>
        </w:rPr>
        <w:t>Tuto možnost mají zaměstnanci již od roku 2013 a využívají jí minimálně. Proto tato možnost bude znovu připomenuta na intranetu nemocnice.</w:t>
      </w:r>
      <w:r w:rsidR="00F33666" w:rsidRPr="00F3366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03F0C" w:rsidRDefault="000266AD" w:rsidP="000266AD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 nemocnici jsou prováděny semináře se zaměřením na problematiku jednotlivých oddělení. Zaměstnancům jsou každý rok hrazeny semináře, dle jejich výběru se zaměřením na problematiku týkající se našich oddělení.</w:t>
      </w:r>
    </w:p>
    <w:p w:rsidR="00E03F0C" w:rsidRPr="000266AD" w:rsidRDefault="000266AD" w:rsidP="000266AD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Vybraným zaměstnancům je umožněno a hrazeno studium ARIP a bakalářské studium.</w:t>
      </w:r>
    </w:p>
    <w:p w:rsidR="00E03F0C" w:rsidRPr="003E2228" w:rsidRDefault="00E03F0C" w:rsidP="00E03F0C">
      <w:pPr>
        <w:pStyle w:val="Nadpis2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3E2228">
        <w:rPr>
          <w:rFonts w:ascii="Arial" w:hAnsi="Arial" w:cs="Arial"/>
          <w:b/>
          <w:sz w:val="32"/>
          <w:szCs w:val="32"/>
        </w:rPr>
        <w:lastRenderedPageBreak/>
        <w:t>SPOKOJENOST</w:t>
      </w:r>
      <w:r w:rsidR="00DD4E14" w:rsidRPr="003E2228">
        <w:rPr>
          <w:rFonts w:ascii="Arial" w:hAnsi="Arial" w:cs="Arial"/>
          <w:b/>
          <w:sz w:val="32"/>
          <w:szCs w:val="32"/>
        </w:rPr>
        <w:t xml:space="preserve"> HOSPITALIZOVANÝCH</w:t>
      </w:r>
      <w:r w:rsidRPr="003E2228">
        <w:rPr>
          <w:rFonts w:ascii="Arial" w:hAnsi="Arial" w:cs="Arial"/>
          <w:b/>
          <w:sz w:val="32"/>
          <w:szCs w:val="32"/>
        </w:rPr>
        <w:t xml:space="preserve"> PACIENTŮ</w:t>
      </w:r>
    </w:p>
    <w:p w:rsidR="00E03F0C" w:rsidRDefault="00E03F0C" w:rsidP="00E03F0C">
      <w:pPr>
        <w:pStyle w:val="Default"/>
      </w:pPr>
    </w:p>
    <w:p w:rsidR="00E03F0C" w:rsidRPr="00301B7C" w:rsidRDefault="00E03F0C" w:rsidP="00E03F0C">
      <w:pPr>
        <w:pStyle w:val="Default"/>
        <w:spacing w:after="120" w:line="360" w:lineRule="auto"/>
        <w:ind w:firstLine="708"/>
        <w:jc w:val="both"/>
        <w:rPr>
          <w:rFonts w:ascii="Arial" w:hAnsi="Arial" w:cs="Arial"/>
        </w:rPr>
      </w:pPr>
      <w:r w:rsidRPr="00301B7C">
        <w:rPr>
          <w:rFonts w:ascii="Arial" w:hAnsi="Arial" w:cs="Arial"/>
        </w:rPr>
        <w:t>Pozitivní hodnocení jsme meziročně zaznamenali v oblasti hodnocení celkové důvěry v „rozhodně ano“ zvolilo 69,5% dotazovaných, což je o 33% více než v loňském roce (36,5%)</w:t>
      </w:r>
      <w:r>
        <w:rPr>
          <w:rFonts w:ascii="Arial" w:hAnsi="Arial" w:cs="Arial"/>
        </w:rPr>
        <w:t>.</w:t>
      </w:r>
      <w:r w:rsidRPr="00301B7C">
        <w:rPr>
          <w:rFonts w:ascii="Arial" w:hAnsi="Arial" w:cs="Arial"/>
        </w:rPr>
        <w:t xml:space="preserve"> </w:t>
      </w:r>
    </w:p>
    <w:p w:rsidR="00E03F0C" w:rsidRPr="00301B7C" w:rsidRDefault="00E03F0C" w:rsidP="00E03F0C">
      <w:pPr>
        <w:pStyle w:val="Default"/>
        <w:spacing w:after="120" w:line="360" w:lineRule="auto"/>
        <w:ind w:firstLine="708"/>
        <w:jc w:val="both"/>
        <w:rPr>
          <w:rFonts w:ascii="Arial" w:hAnsi="Arial" w:cs="Arial"/>
        </w:rPr>
      </w:pPr>
      <w:r w:rsidRPr="00301B7C">
        <w:rPr>
          <w:rFonts w:ascii="Arial" w:hAnsi="Arial" w:cs="Arial"/>
        </w:rPr>
        <w:t>Pozitivní hodnocení monitorujeme v rámci specifické komunikace zdravotnického personálu s pacientem – tj. vysvětlení navrženého postupu léčby (spokojeno 98,3% dotazovaných); srozumitelné seznámení s možnými riziky případného lékařského zákroku (seznámeno 97,7%, odpověď „nepotřeboval/a jsem zákrok“ uvedlo 1,1% respondentů); srozumitelné seznámení s tím, komu mohou být poskytovány informace o zdravotním stavu pacienta (spokojeno 98,9% dotazovaných); seznámení s tím, jak o sebe pečovat po propuštění z nemocnice (seznámeno 99,4% dotazovaných); vyslyšení potřeby pohovořit si (hodnotilo kladně 89,3 % hospitalizovaných pacientů, potřebu ne</w:t>
      </w:r>
      <w:r>
        <w:rPr>
          <w:rFonts w:ascii="Arial" w:hAnsi="Arial" w:cs="Arial"/>
        </w:rPr>
        <w:t>pociťovalo 10,2 % dotazovaných).</w:t>
      </w:r>
    </w:p>
    <w:p w:rsidR="00E03F0C" w:rsidRPr="00301B7C" w:rsidRDefault="00E03F0C" w:rsidP="00E03F0C">
      <w:pPr>
        <w:pStyle w:val="Default"/>
        <w:spacing w:after="120" w:line="360" w:lineRule="auto"/>
        <w:ind w:firstLine="708"/>
        <w:jc w:val="both"/>
        <w:rPr>
          <w:rFonts w:ascii="Arial" w:hAnsi="Arial" w:cs="Arial"/>
        </w:rPr>
      </w:pPr>
      <w:r w:rsidRPr="00301B7C">
        <w:rPr>
          <w:rFonts w:ascii="Arial" w:hAnsi="Arial" w:cs="Arial"/>
        </w:rPr>
        <w:t>Oblast komunikace jako celku je hodnocena pacienty rovněž pozitivně – 95,5% respondentů je maximálně spokojeno v rámci komunikace s ošetřujícím lékařem, 94,4% dotazovaných vyjádřilo maximální spokojenost v rámci komunikace se zdravotními sestrami</w:t>
      </w:r>
      <w:r>
        <w:rPr>
          <w:rFonts w:ascii="Arial" w:hAnsi="Arial" w:cs="Arial"/>
        </w:rPr>
        <w:t>.</w:t>
      </w:r>
      <w:r w:rsidRPr="00301B7C">
        <w:rPr>
          <w:rFonts w:ascii="Arial" w:hAnsi="Arial" w:cs="Arial"/>
        </w:rPr>
        <w:t xml:space="preserve"> </w:t>
      </w:r>
    </w:p>
    <w:p w:rsidR="00E03F0C" w:rsidRPr="00301B7C" w:rsidRDefault="00E03F0C" w:rsidP="00E03F0C">
      <w:pPr>
        <w:pStyle w:val="Default"/>
        <w:spacing w:after="120" w:line="360" w:lineRule="auto"/>
        <w:ind w:firstLine="708"/>
        <w:jc w:val="both"/>
        <w:rPr>
          <w:sz w:val="23"/>
          <w:szCs w:val="23"/>
        </w:rPr>
      </w:pPr>
      <w:r w:rsidRPr="00301B7C">
        <w:rPr>
          <w:rFonts w:ascii="Arial" w:hAnsi="Arial" w:cs="Arial"/>
        </w:rPr>
        <w:t>Monitorujeme kladné hodnocení v rámci účinné a včasné reakce ošetřujícího personálu při bolestech pacienta – spokojeno 98,3% respondentů, bolest nepociťovalo 1,1% pacientů</w:t>
      </w:r>
      <w:r>
        <w:rPr>
          <w:sz w:val="23"/>
          <w:szCs w:val="23"/>
        </w:rPr>
        <w:t>.</w:t>
      </w:r>
      <w:r w:rsidRPr="00301B7C">
        <w:rPr>
          <w:sz w:val="23"/>
          <w:szCs w:val="23"/>
        </w:rPr>
        <w:t xml:space="preserve"> </w:t>
      </w:r>
    </w:p>
    <w:p w:rsidR="00E03F0C" w:rsidRPr="00301B7C" w:rsidRDefault="00E03F0C" w:rsidP="00E03F0C">
      <w:pPr>
        <w:pStyle w:val="Default"/>
        <w:spacing w:after="120" w:line="360" w:lineRule="auto"/>
        <w:ind w:firstLine="708"/>
        <w:jc w:val="both"/>
        <w:rPr>
          <w:rFonts w:ascii="Arial" w:hAnsi="Arial" w:cs="Arial"/>
        </w:rPr>
      </w:pPr>
      <w:r w:rsidRPr="00301B7C">
        <w:rPr>
          <w:rFonts w:ascii="Arial" w:hAnsi="Arial" w:cs="Arial"/>
        </w:rPr>
        <w:t>Včasnost reakcí personálu při potřebách pacienta potvrdilo 94,4% dotazovaných hospitalizovaných paci</w:t>
      </w:r>
      <w:r>
        <w:rPr>
          <w:rFonts w:ascii="Arial" w:hAnsi="Arial" w:cs="Arial"/>
        </w:rPr>
        <w:t>entů, potřebu nepociťovalo 3,4%.</w:t>
      </w:r>
    </w:p>
    <w:p w:rsidR="00E03F0C" w:rsidRPr="00301B7C" w:rsidRDefault="00E03F0C" w:rsidP="00E03F0C">
      <w:pPr>
        <w:pStyle w:val="Default"/>
        <w:spacing w:after="120" w:line="360" w:lineRule="auto"/>
        <w:ind w:firstLine="708"/>
        <w:jc w:val="both"/>
        <w:rPr>
          <w:rFonts w:ascii="Arial" w:hAnsi="Arial" w:cs="Arial"/>
        </w:rPr>
      </w:pPr>
      <w:r w:rsidRPr="00301B7C">
        <w:rPr>
          <w:rFonts w:ascii="Arial" w:hAnsi="Arial" w:cs="Arial"/>
        </w:rPr>
        <w:t>V oblasti ověřování jména pacienta před podáváním léků či zákrokem vyjádřilo svou spokojenost 98,9% respondentů.</w:t>
      </w:r>
    </w:p>
    <w:p w:rsidR="00E03F0C" w:rsidRPr="00301B7C" w:rsidRDefault="00E03F0C" w:rsidP="00E03F0C">
      <w:pPr>
        <w:pStyle w:val="Default"/>
        <w:spacing w:after="120" w:line="360" w:lineRule="auto"/>
        <w:ind w:firstLine="708"/>
        <w:jc w:val="both"/>
        <w:rPr>
          <w:rFonts w:ascii="Arial" w:hAnsi="Arial" w:cs="Arial"/>
        </w:rPr>
      </w:pPr>
      <w:r w:rsidRPr="00301B7C">
        <w:rPr>
          <w:rFonts w:ascii="Arial" w:hAnsi="Arial" w:cs="Arial"/>
        </w:rPr>
        <w:t xml:space="preserve">Méně pozitivně vnímají pacienti svůj zdravotní stav před propuštěním z nemocnice – „výborně“ se cítilo 16,4% dotazovaných, což je o 18,1%, respektive 27,5% pod krajským (34,5%) a celorepublikovým (43,9%) průměrem, “dostatečně“ vnímá svůj zdravotní stav před propouštěním z nemocnice 12,4% hospitalizovaných pacientů, což je o 6,2%, respektive 7,1% nad průměrem kraje (6,2%) a ČR (5,3%) a o 7,1% více než v loňském roce (5,3%). </w:t>
      </w:r>
    </w:p>
    <w:p w:rsidR="00E03F0C" w:rsidRPr="00301B7C" w:rsidRDefault="00E03F0C" w:rsidP="00E03F0C">
      <w:pPr>
        <w:pStyle w:val="Default"/>
        <w:spacing w:after="120" w:line="360" w:lineRule="auto"/>
        <w:ind w:firstLine="708"/>
        <w:jc w:val="both"/>
        <w:rPr>
          <w:rFonts w:ascii="Arial" w:hAnsi="Arial" w:cs="Arial"/>
        </w:rPr>
      </w:pPr>
      <w:r w:rsidRPr="00301B7C">
        <w:rPr>
          <w:rFonts w:ascii="Arial" w:hAnsi="Arial" w:cs="Arial"/>
        </w:rPr>
        <w:lastRenderedPageBreak/>
        <w:t xml:space="preserve">V rámci hodnocení respektování intimity a lidské důstojnosti pacienta uvedlo své kladné hodnocení 98,9 % dotazovaných. </w:t>
      </w:r>
    </w:p>
    <w:p w:rsidR="00E03F0C" w:rsidRPr="00301B7C" w:rsidRDefault="00E03F0C" w:rsidP="00E03F0C">
      <w:pPr>
        <w:pStyle w:val="Default"/>
        <w:spacing w:after="120" w:line="360" w:lineRule="auto"/>
        <w:ind w:firstLine="708"/>
        <w:jc w:val="both"/>
        <w:rPr>
          <w:rFonts w:ascii="Arial" w:hAnsi="Arial" w:cs="Arial"/>
        </w:rPr>
      </w:pPr>
      <w:r w:rsidRPr="00301B7C">
        <w:rPr>
          <w:rFonts w:ascii="Arial" w:hAnsi="Arial" w:cs="Arial"/>
        </w:rPr>
        <w:t xml:space="preserve">Hospitalizovaní pacienti pozitivně hodnotí oblast bezpečnosti z hlediska možných krádeží na jednotlivých odděleních – maximální spokojenost vyjádřilo 92,1% respondentů, což je o 17,9%, respektive 19% nad průměrem kraje (74,2%) a ČR (73,1%). </w:t>
      </w:r>
    </w:p>
    <w:p w:rsidR="00E03F0C" w:rsidRPr="002C6673" w:rsidRDefault="00E03F0C" w:rsidP="00E03F0C">
      <w:pPr>
        <w:pStyle w:val="Default"/>
        <w:spacing w:after="120" w:line="360" w:lineRule="auto"/>
        <w:ind w:firstLine="708"/>
        <w:jc w:val="both"/>
        <w:rPr>
          <w:rFonts w:ascii="Arial" w:hAnsi="Arial" w:cs="Arial"/>
        </w:rPr>
      </w:pPr>
      <w:r w:rsidRPr="002C6673">
        <w:rPr>
          <w:rFonts w:ascii="Arial" w:hAnsi="Arial" w:cs="Arial"/>
        </w:rPr>
        <w:t xml:space="preserve">Kladně hodnotí hospitalizovaní pacienti rovinu čistoty na jednotlivých odděleních - maximálně spokojeno bylo 93,8% respondentů, což je o 7%, respektive 11,8% nad krajským (86,8%) a celorepublikovým průměrem (82%). </w:t>
      </w:r>
    </w:p>
    <w:p w:rsidR="00E03F0C" w:rsidRPr="002C6673" w:rsidRDefault="00E03F0C" w:rsidP="00E03F0C">
      <w:pPr>
        <w:pStyle w:val="Default"/>
        <w:spacing w:after="120" w:line="360" w:lineRule="auto"/>
        <w:ind w:firstLine="708"/>
        <w:jc w:val="both"/>
        <w:rPr>
          <w:rFonts w:ascii="Arial" w:hAnsi="Arial" w:cs="Arial"/>
        </w:rPr>
      </w:pPr>
      <w:r w:rsidRPr="002C6673">
        <w:rPr>
          <w:rFonts w:ascii="Arial" w:hAnsi="Arial" w:cs="Arial"/>
        </w:rPr>
        <w:t xml:space="preserve">Zvýšenou spokojenost respondentů monitorujeme v rámci kvality podávané stravy – maximálně spokojeno bylo 84,2% respondentů, což je o 32,9%, respektive 37% více v porovnání s průměrem kraje (51,3%) a ČR (47,2%). </w:t>
      </w:r>
    </w:p>
    <w:p w:rsidR="00E03F0C" w:rsidRPr="002C6673" w:rsidRDefault="00E03F0C" w:rsidP="00E03F0C">
      <w:pPr>
        <w:pStyle w:val="Default"/>
        <w:spacing w:after="120" w:line="360" w:lineRule="auto"/>
        <w:ind w:firstLine="709"/>
        <w:jc w:val="both"/>
        <w:rPr>
          <w:rFonts w:ascii="Arial" w:hAnsi="Arial" w:cs="Arial"/>
          <w:color w:val="auto"/>
        </w:rPr>
      </w:pPr>
      <w:r w:rsidRPr="002C6673">
        <w:rPr>
          <w:rFonts w:ascii="Arial" w:hAnsi="Arial" w:cs="Arial"/>
          <w:color w:val="auto"/>
        </w:rPr>
        <w:t xml:space="preserve">Relativně kladné hodnocení identifikujeme v oblasti pozitivní komunikace (úsměv, přívětivost) ošetřujícího personálu nemocnice s pacienty, protože na otázku „Jak často se personál nemocnice při komunikaci s Vámi usmívá“ pacienti odpověděli „velmi často“ v 24,3% a „často“ v 74,6% případů. </w:t>
      </w:r>
    </w:p>
    <w:p w:rsidR="00E03F0C" w:rsidRPr="002C6673" w:rsidRDefault="00E03F0C" w:rsidP="00E03F0C">
      <w:pPr>
        <w:pStyle w:val="Default"/>
        <w:spacing w:after="120" w:line="360" w:lineRule="auto"/>
        <w:ind w:firstLine="709"/>
        <w:jc w:val="both"/>
        <w:rPr>
          <w:rFonts w:ascii="Arial" w:hAnsi="Arial" w:cs="Arial"/>
          <w:color w:val="auto"/>
        </w:rPr>
      </w:pPr>
      <w:r w:rsidRPr="002C6673">
        <w:rPr>
          <w:rFonts w:ascii="Arial" w:hAnsi="Arial" w:cs="Arial"/>
          <w:color w:val="auto"/>
        </w:rPr>
        <w:t>S orientačním značením v nemocnici bylo spokojeno 100% respondentů.</w:t>
      </w:r>
    </w:p>
    <w:p w:rsidR="00E03F0C" w:rsidRPr="002C6673" w:rsidRDefault="00E03F0C" w:rsidP="00E03F0C">
      <w:pPr>
        <w:pStyle w:val="Default"/>
        <w:spacing w:after="120" w:line="360" w:lineRule="auto"/>
        <w:ind w:firstLine="709"/>
        <w:jc w:val="both"/>
        <w:rPr>
          <w:rFonts w:ascii="Arial" w:hAnsi="Arial" w:cs="Arial"/>
          <w:color w:val="auto"/>
        </w:rPr>
      </w:pPr>
      <w:r w:rsidRPr="002C6673">
        <w:rPr>
          <w:rFonts w:ascii="Arial" w:hAnsi="Arial" w:cs="Arial"/>
          <w:color w:val="auto"/>
        </w:rPr>
        <w:t xml:space="preserve">Monitorujeme rostoucí nezájem o individuální konzultace po propuštění z nemocnice – o konzultaci nemá zájem 74,6% respondentů, léky nepotřebovalo 2,8% dotazovaných. </w:t>
      </w:r>
    </w:p>
    <w:p w:rsidR="00E03F0C" w:rsidRDefault="00E03F0C" w:rsidP="00E03F0C">
      <w:pPr>
        <w:pStyle w:val="Default"/>
        <w:spacing w:after="120" w:line="360" w:lineRule="auto"/>
        <w:ind w:firstLine="709"/>
        <w:jc w:val="both"/>
        <w:rPr>
          <w:rFonts w:ascii="Arial" w:hAnsi="Arial" w:cs="Arial"/>
          <w:color w:val="auto"/>
        </w:rPr>
      </w:pPr>
      <w:r w:rsidRPr="002C6673">
        <w:rPr>
          <w:rFonts w:ascii="Arial" w:hAnsi="Arial" w:cs="Arial"/>
          <w:color w:val="auto"/>
        </w:rPr>
        <w:t xml:space="preserve">V oblasti zlepšení dotazovaní (mimo vyjádření spokojenosti v 77,3%) nejčastěji navrhují zkvalitnění podávané stravy (14,5%), modernizaci zdravotnických přístrojů (4,8%) a instalaci televize na pokoji (1,5%). </w:t>
      </w:r>
    </w:p>
    <w:p w:rsidR="00F33666" w:rsidRPr="00F33666" w:rsidRDefault="00465449" w:rsidP="00F33666">
      <w:pPr>
        <w:pStyle w:val="Default"/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F33666">
        <w:rPr>
          <w:rFonts w:ascii="Arial" w:hAnsi="Arial" w:cs="Arial"/>
          <w:color w:val="000000" w:themeColor="text1"/>
        </w:rPr>
        <w:t>V roce 2013 jsme v hodnocení nemocnic v ČR umístili na 2. místě v hospitalizovaných a na 3. místě v ambulantních pacientech v rámci Libereckého kraje.</w:t>
      </w:r>
      <w:r w:rsidR="00F33666" w:rsidRPr="00F33666">
        <w:rPr>
          <w:rFonts w:ascii="Arial" w:hAnsi="Arial" w:cs="Arial"/>
          <w:color w:val="000000" w:themeColor="text1"/>
        </w:rPr>
        <w:t xml:space="preserve"> V roce 2014 jsme v hodn</w:t>
      </w:r>
      <w:r w:rsidR="00A333FB">
        <w:rPr>
          <w:rFonts w:ascii="Arial" w:hAnsi="Arial" w:cs="Arial"/>
          <w:color w:val="000000" w:themeColor="text1"/>
        </w:rPr>
        <w:t xml:space="preserve">ocení nemocnic v ČR umístili na 1 </w:t>
      </w:r>
      <w:r w:rsidR="00F33666" w:rsidRPr="00F33666">
        <w:rPr>
          <w:rFonts w:ascii="Arial" w:hAnsi="Arial" w:cs="Arial"/>
          <w:color w:val="000000" w:themeColor="text1"/>
        </w:rPr>
        <w:t xml:space="preserve">místě v hospitalizovaných a na </w:t>
      </w:r>
      <w:r w:rsidR="00A333FB">
        <w:rPr>
          <w:rFonts w:ascii="Arial" w:hAnsi="Arial" w:cs="Arial"/>
          <w:color w:val="000000" w:themeColor="text1"/>
        </w:rPr>
        <w:t>3</w:t>
      </w:r>
      <w:r w:rsidR="00F33666" w:rsidRPr="00F33666">
        <w:rPr>
          <w:rFonts w:ascii="Arial" w:hAnsi="Arial" w:cs="Arial"/>
          <w:color w:val="000000" w:themeColor="text1"/>
        </w:rPr>
        <w:t xml:space="preserve"> místě v ambulantních pacientech v rámci Libereckého kraje. A v roce 2015 jsme v hodnocení nemocnic v ČR umístili na 1. místě v hospitalizovaných a na 3. místě v ambulantních pacientech v rámci Libereckého kraje.</w:t>
      </w:r>
    </w:p>
    <w:p w:rsidR="00E03F0C" w:rsidRDefault="00E03F0C" w:rsidP="00E03F0C">
      <w:pPr>
        <w:pStyle w:val="Default"/>
        <w:rPr>
          <w:rFonts w:ascii="Arial" w:hAnsi="Arial" w:cs="Arial"/>
          <w:b/>
          <w:color w:val="auto"/>
        </w:rPr>
      </w:pPr>
    </w:p>
    <w:p w:rsidR="00E03F0C" w:rsidRDefault="00E03F0C" w:rsidP="00E03F0C">
      <w:pPr>
        <w:pStyle w:val="Default"/>
        <w:rPr>
          <w:rFonts w:ascii="Arial" w:hAnsi="Arial" w:cs="Arial"/>
          <w:b/>
          <w:color w:val="auto"/>
        </w:rPr>
      </w:pPr>
    </w:p>
    <w:p w:rsidR="00E03F0C" w:rsidRDefault="00E03F0C" w:rsidP="00E03F0C">
      <w:pPr>
        <w:pStyle w:val="Default"/>
        <w:rPr>
          <w:rFonts w:ascii="Arial" w:hAnsi="Arial" w:cs="Arial"/>
          <w:color w:val="auto"/>
        </w:rPr>
      </w:pPr>
      <w:r w:rsidRPr="002C6673">
        <w:rPr>
          <w:rFonts w:ascii="Arial" w:hAnsi="Arial" w:cs="Arial"/>
          <w:b/>
          <w:color w:val="auto"/>
        </w:rPr>
        <w:t xml:space="preserve">Graf č. </w:t>
      </w:r>
      <w:r w:rsidR="003E2228">
        <w:rPr>
          <w:rFonts w:ascii="Arial" w:hAnsi="Arial" w:cs="Arial"/>
          <w:b/>
          <w:color w:val="auto"/>
        </w:rPr>
        <w:t>10</w:t>
      </w:r>
      <w:r>
        <w:rPr>
          <w:rFonts w:ascii="Arial" w:hAnsi="Arial" w:cs="Arial"/>
          <w:color w:val="auto"/>
        </w:rPr>
        <w:t xml:space="preserve"> (Celková důvěra</w:t>
      </w:r>
      <w:r w:rsidR="006E5966">
        <w:rPr>
          <w:rFonts w:ascii="Arial" w:hAnsi="Arial" w:cs="Arial"/>
          <w:color w:val="auto"/>
        </w:rPr>
        <w:t xml:space="preserve"> hospitalizovaných</w:t>
      </w:r>
      <w:r>
        <w:rPr>
          <w:rFonts w:ascii="Arial" w:hAnsi="Arial" w:cs="Arial"/>
          <w:color w:val="auto"/>
        </w:rPr>
        <w:t xml:space="preserve"> pacientů)</w:t>
      </w:r>
    </w:p>
    <w:p w:rsidR="00911759" w:rsidRPr="002C6673" w:rsidRDefault="00911759" w:rsidP="00E03F0C">
      <w:pPr>
        <w:pStyle w:val="Default"/>
        <w:rPr>
          <w:rFonts w:ascii="Arial" w:hAnsi="Arial" w:cs="Arial"/>
          <w:color w:val="auto"/>
        </w:rPr>
      </w:pPr>
    </w:p>
    <w:p w:rsidR="00E03F0C" w:rsidRPr="002C6673" w:rsidRDefault="00E03F0C" w:rsidP="00E03F0C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  <w:lang w:eastAsia="cs-CZ"/>
        </w:rPr>
        <w:drawing>
          <wp:inline distT="0" distB="0" distL="0" distR="0" wp14:anchorId="502E3EF1" wp14:editId="193178D2">
            <wp:extent cx="5486400" cy="3095625"/>
            <wp:effectExtent l="0" t="0" r="19050" b="9525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2C6673">
        <w:rPr>
          <w:rFonts w:ascii="Arial" w:hAnsi="Arial" w:cs="Arial"/>
          <w:color w:val="auto"/>
        </w:rPr>
        <w:t xml:space="preserve"> </w:t>
      </w:r>
    </w:p>
    <w:p w:rsidR="00E03F0C" w:rsidRDefault="00E03F0C" w:rsidP="00E03F0C">
      <w:pPr>
        <w:rPr>
          <w:rFonts w:ascii="Arial" w:hAnsi="Arial" w:cs="Arial"/>
          <w:sz w:val="24"/>
          <w:szCs w:val="24"/>
        </w:rPr>
      </w:pPr>
    </w:p>
    <w:p w:rsidR="00DD4E14" w:rsidRPr="003E2228" w:rsidRDefault="00DD4E14" w:rsidP="00DD4E14">
      <w:pPr>
        <w:pStyle w:val="Nadpis2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3E2228">
        <w:rPr>
          <w:rFonts w:ascii="Arial" w:hAnsi="Arial" w:cs="Arial"/>
          <w:b/>
          <w:sz w:val="32"/>
          <w:szCs w:val="32"/>
        </w:rPr>
        <w:t>SPOKOJENOST AMBULANTNÍCH PACIENTŮ</w:t>
      </w:r>
    </w:p>
    <w:p w:rsidR="00DD4E14" w:rsidRPr="00DD4E14" w:rsidRDefault="00DD4E14" w:rsidP="00DD4E1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4E14" w:rsidRPr="00DD4E14" w:rsidRDefault="00DD4E14" w:rsidP="00DD4E14">
      <w:pPr>
        <w:autoSpaceDE w:val="0"/>
        <w:autoSpaceDN w:val="0"/>
        <w:adjustRightInd w:val="0"/>
        <w:spacing w:after="120" w:line="360" w:lineRule="auto"/>
        <w:ind w:firstLine="357"/>
        <w:jc w:val="both"/>
        <w:rPr>
          <w:rFonts w:ascii="Arial" w:hAnsi="Arial" w:cs="Arial"/>
          <w:color w:val="000000"/>
          <w:sz w:val="24"/>
          <w:szCs w:val="24"/>
        </w:rPr>
      </w:pPr>
      <w:r w:rsidRPr="00DD4E14">
        <w:rPr>
          <w:rFonts w:ascii="Arial" w:hAnsi="Arial" w:cs="Arial"/>
          <w:color w:val="000000"/>
          <w:sz w:val="24"/>
          <w:szCs w:val="24"/>
        </w:rPr>
        <w:t xml:space="preserve">Méně pozitivní hodnocení bylo zaznamenáno v oblasti spokojenosti ambulantních pacientů s celkovou úrovní ošetření – spokojeno 81,3% dotazovaných, což je o 8,2%, respektive o 6% pod hodnocením ambulantních pacientů v České republice (89,5%) a v Libereckém kraji (87,3%). </w:t>
      </w:r>
    </w:p>
    <w:p w:rsidR="00DD4E14" w:rsidRPr="00DD4E14" w:rsidRDefault="00DD4E14" w:rsidP="00DD4E14">
      <w:pPr>
        <w:autoSpaceDE w:val="0"/>
        <w:autoSpaceDN w:val="0"/>
        <w:adjustRightInd w:val="0"/>
        <w:spacing w:after="120" w:line="360" w:lineRule="auto"/>
        <w:ind w:firstLine="357"/>
        <w:jc w:val="both"/>
        <w:rPr>
          <w:rFonts w:ascii="Arial" w:hAnsi="Arial" w:cs="Arial"/>
          <w:color w:val="000000"/>
          <w:sz w:val="24"/>
          <w:szCs w:val="24"/>
        </w:rPr>
      </w:pPr>
      <w:r w:rsidRPr="00DD4E14">
        <w:rPr>
          <w:rFonts w:ascii="Arial" w:hAnsi="Arial" w:cs="Arial"/>
          <w:color w:val="000000"/>
          <w:sz w:val="24"/>
          <w:szCs w:val="24"/>
        </w:rPr>
        <w:t xml:space="preserve">Ambulantní pacienti méně pozitivně hodnotí oblast přístupu ošetřujícího personálu – s přístupem lékaře bylo maximálně spokojeno 67,9% dotazovaných (což je o 15,9%, respektive o 9,9% pod hodnocením ambulantních pacientů v České republice - 83,8% a v kraji – 77,8%). </w:t>
      </w:r>
    </w:p>
    <w:p w:rsidR="00DD4E14" w:rsidRPr="00DD4E14" w:rsidRDefault="00DD4E14" w:rsidP="00DD4E14">
      <w:pPr>
        <w:autoSpaceDE w:val="0"/>
        <w:autoSpaceDN w:val="0"/>
        <w:adjustRightInd w:val="0"/>
        <w:spacing w:after="120" w:line="360" w:lineRule="auto"/>
        <w:ind w:firstLine="357"/>
        <w:jc w:val="both"/>
        <w:rPr>
          <w:rFonts w:ascii="Arial" w:hAnsi="Arial" w:cs="Arial"/>
          <w:color w:val="000000"/>
          <w:sz w:val="24"/>
          <w:szCs w:val="24"/>
        </w:rPr>
      </w:pPr>
      <w:r w:rsidRPr="00DD4E14">
        <w:rPr>
          <w:rFonts w:ascii="Arial" w:hAnsi="Arial" w:cs="Arial"/>
          <w:color w:val="000000"/>
          <w:sz w:val="24"/>
          <w:szCs w:val="24"/>
        </w:rPr>
        <w:t>S přístupem zdravotní sestry bylo maximálně spokojeno 72,2% respondentů (což je o 17,3%, respektive o 11% méně v porovnání s průměrem ČR - 89,5% a kraje – 83,2%).</w:t>
      </w:r>
    </w:p>
    <w:p w:rsidR="00DD4E14" w:rsidRPr="00DD4E14" w:rsidRDefault="00DD4E14" w:rsidP="00DD4E14">
      <w:pPr>
        <w:autoSpaceDE w:val="0"/>
        <w:autoSpaceDN w:val="0"/>
        <w:adjustRightInd w:val="0"/>
        <w:spacing w:after="120" w:line="360" w:lineRule="auto"/>
        <w:ind w:firstLine="357"/>
        <w:jc w:val="both"/>
        <w:rPr>
          <w:rFonts w:ascii="Arial" w:hAnsi="Arial" w:cs="Arial"/>
          <w:color w:val="000000"/>
          <w:sz w:val="24"/>
          <w:szCs w:val="24"/>
        </w:rPr>
      </w:pPr>
      <w:r w:rsidRPr="00DD4E14">
        <w:rPr>
          <w:rFonts w:ascii="Arial" w:hAnsi="Arial" w:cs="Arial"/>
          <w:color w:val="000000"/>
          <w:sz w:val="24"/>
          <w:szCs w:val="24"/>
        </w:rPr>
        <w:t xml:space="preserve">Mírně snížená spokojenost ambulantních pacientů byla zaznamenána v oblasti komunikace s ošetřujícím personálem – informace předávané ošetřujícím lékařem byly velmi dobře srozumitelné v 82,7% případů (což je o 8,2%, respektive o 5,5% méně než činí průměr ČR - 90,9% a kraje – 88,2%), informace podávané zdravotní </w:t>
      </w:r>
      <w:r w:rsidRPr="00DD4E14">
        <w:rPr>
          <w:rFonts w:ascii="Arial" w:hAnsi="Arial" w:cs="Arial"/>
          <w:color w:val="000000"/>
          <w:sz w:val="24"/>
          <w:szCs w:val="24"/>
        </w:rPr>
        <w:lastRenderedPageBreak/>
        <w:t xml:space="preserve">sestrou byly velmi dobře srozumitelné v 86,4% případů (což je pod hodnocením v ČR – 93,9% o 7,5% a pod hodnocením v kraji – 91,1% o 4,7%). </w:t>
      </w:r>
    </w:p>
    <w:p w:rsidR="00DD4E14" w:rsidRPr="00DD4E14" w:rsidRDefault="00DD4E14" w:rsidP="00DD4E14">
      <w:pPr>
        <w:autoSpaceDE w:val="0"/>
        <w:autoSpaceDN w:val="0"/>
        <w:adjustRightInd w:val="0"/>
        <w:spacing w:after="120" w:line="360" w:lineRule="auto"/>
        <w:ind w:firstLine="357"/>
        <w:jc w:val="both"/>
        <w:rPr>
          <w:rFonts w:ascii="Arial" w:hAnsi="Arial" w:cs="Arial"/>
          <w:color w:val="000000"/>
          <w:sz w:val="24"/>
          <w:szCs w:val="24"/>
        </w:rPr>
      </w:pPr>
      <w:r w:rsidRPr="00DD4E14">
        <w:rPr>
          <w:rFonts w:ascii="Arial" w:hAnsi="Arial" w:cs="Arial"/>
          <w:color w:val="000000"/>
          <w:sz w:val="24"/>
          <w:szCs w:val="24"/>
        </w:rPr>
        <w:t xml:space="preserve">Spatřujeme pozitivní meziroční trend v oblasti čekací doby před vstupem do ordinace - „do 10 minut“ čekalo 76,1% pacientů, což je o 28,3% více než v loňském roce (47,8%). </w:t>
      </w:r>
    </w:p>
    <w:p w:rsidR="00DD4E14" w:rsidRPr="00DD4E14" w:rsidRDefault="00DD4E14" w:rsidP="00DD4E14">
      <w:pPr>
        <w:autoSpaceDE w:val="0"/>
        <w:autoSpaceDN w:val="0"/>
        <w:adjustRightInd w:val="0"/>
        <w:spacing w:after="120" w:line="360" w:lineRule="auto"/>
        <w:ind w:firstLine="357"/>
        <w:jc w:val="both"/>
        <w:rPr>
          <w:rFonts w:ascii="Arial" w:hAnsi="Arial" w:cs="Arial"/>
          <w:color w:val="000000"/>
          <w:sz w:val="24"/>
          <w:szCs w:val="24"/>
        </w:rPr>
      </w:pPr>
      <w:r w:rsidRPr="00DD4E14">
        <w:rPr>
          <w:rFonts w:ascii="Arial" w:hAnsi="Arial" w:cs="Arial"/>
          <w:color w:val="000000"/>
          <w:sz w:val="24"/>
          <w:szCs w:val="24"/>
        </w:rPr>
        <w:t>Kladné hodnocení monitorujeme také u vysvětlení důvodu případného delšího čekání – 55,4% pacientů bylo spokojeno, nečekalo 39,2% pacientů.</w:t>
      </w:r>
    </w:p>
    <w:p w:rsidR="00DD4E14" w:rsidRPr="00DD4E14" w:rsidRDefault="00DD4E14" w:rsidP="00DD4E14">
      <w:pPr>
        <w:autoSpaceDE w:val="0"/>
        <w:autoSpaceDN w:val="0"/>
        <w:adjustRightInd w:val="0"/>
        <w:spacing w:after="120" w:line="360" w:lineRule="auto"/>
        <w:ind w:firstLine="357"/>
        <w:jc w:val="both"/>
        <w:rPr>
          <w:rFonts w:ascii="Arial" w:hAnsi="Arial" w:cs="Arial"/>
          <w:color w:val="000000"/>
          <w:sz w:val="24"/>
          <w:szCs w:val="24"/>
        </w:rPr>
      </w:pPr>
      <w:r w:rsidRPr="00DD4E14">
        <w:rPr>
          <w:rFonts w:ascii="Arial" w:hAnsi="Arial" w:cs="Arial"/>
          <w:color w:val="000000"/>
          <w:sz w:val="24"/>
          <w:szCs w:val="24"/>
        </w:rPr>
        <w:t xml:space="preserve">Pozitivně byla ambulantními pacienty hodnocena oblast účinné a včasné reakce ošetřujícího personálu při jejich bolestech – tuto oblast ohodnotilo kladně 74,7% respondentů, bolest nemělo 22,2% respondentů. </w:t>
      </w:r>
    </w:p>
    <w:p w:rsidR="00DD4E14" w:rsidRPr="00DD4E14" w:rsidRDefault="00DD4E14" w:rsidP="00DD4E14">
      <w:pPr>
        <w:autoSpaceDE w:val="0"/>
        <w:autoSpaceDN w:val="0"/>
        <w:adjustRightInd w:val="0"/>
        <w:spacing w:after="120" w:line="360" w:lineRule="auto"/>
        <w:ind w:firstLine="357"/>
        <w:jc w:val="both"/>
        <w:rPr>
          <w:rFonts w:ascii="Arial" w:hAnsi="Arial" w:cs="Arial"/>
          <w:color w:val="000000"/>
          <w:sz w:val="24"/>
          <w:szCs w:val="24"/>
        </w:rPr>
      </w:pPr>
      <w:r w:rsidRPr="00DD4E14">
        <w:rPr>
          <w:rFonts w:ascii="Arial" w:hAnsi="Arial" w:cs="Arial"/>
          <w:color w:val="000000"/>
          <w:sz w:val="24"/>
          <w:szCs w:val="24"/>
        </w:rPr>
        <w:t>Snížená meziroční spokojenost ambulantních pacientů byla zaznamenána v oblasti spokojenosti s prostředím čekárny – své kladné hodnocení uvedlo 87,5% respondentů, což je o 9,6% méně než v roce 2014 (97,1%).</w:t>
      </w:r>
    </w:p>
    <w:p w:rsidR="00DD4E14" w:rsidRPr="00DD4E14" w:rsidRDefault="00DD4E14" w:rsidP="00DD4E14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D4E14">
        <w:rPr>
          <w:rFonts w:ascii="Arial" w:hAnsi="Arial" w:cs="Arial"/>
          <w:color w:val="000000"/>
          <w:sz w:val="24"/>
          <w:szCs w:val="24"/>
        </w:rPr>
        <w:t xml:space="preserve">Pocit soukromí hodnotilo kladně 95,7% dotazovaných ambulantních pacientů. </w:t>
      </w:r>
    </w:p>
    <w:p w:rsidR="00DD4E14" w:rsidRPr="00DD4E14" w:rsidRDefault="00DD4E14" w:rsidP="00DD4E14">
      <w:pPr>
        <w:autoSpaceDE w:val="0"/>
        <w:autoSpaceDN w:val="0"/>
        <w:adjustRightInd w:val="0"/>
        <w:spacing w:after="12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DD4E14">
        <w:rPr>
          <w:rFonts w:ascii="Arial" w:hAnsi="Arial" w:cs="Arial"/>
          <w:color w:val="000000"/>
          <w:sz w:val="24"/>
          <w:szCs w:val="24"/>
        </w:rPr>
        <w:t>V oblasti zlepšení dotazovaní nejčastěji navrhují (mimo vyjádření spokojenosti v 71,2%) upravení prostředí čekárny (10,8%), modernizaci zdravotnických přístrojů (9,1%), rekonstrukci sociálních zařízení (4,2%) a zlepšení prostředí ambulance (2,8%).</w:t>
      </w:r>
    </w:p>
    <w:p w:rsidR="00DD4E14" w:rsidRDefault="00DD4E14" w:rsidP="00DD4E14">
      <w:pPr>
        <w:autoSpaceDE w:val="0"/>
        <w:autoSpaceDN w:val="0"/>
        <w:adjustRightInd w:val="0"/>
        <w:spacing w:after="12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DD4E14">
        <w:rPr>
          <w:rFonts w:ascii="Arial" w:hAnsi="Arial" w:cs="Arial"/>
          <w:color w:val="000000"/>
          <w:sz w:val="24"/>
          <w:szCs w:val="24"/>
        </w:rPr>
        <w:t xml:space="preserve">Se značením cesty k ordinaci bylo spokojeno 67,1% respondentů - meziročně spatřujeme nárůst spokojenosti o 19,7 procentních bodů (což je z 47,4% na 67,1%); cestu znalo 8,8% pacientů. </w:t>
      </w:r>
    </w:p>
    <w:p w:rsidR="006E5966" w:rsidRDefault="006E5966" w:rsidP="006E59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E5966" w:rsidRDefault="006E5966" w:rsidP="006E59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E5966" w:rsidRDefault="006E5966" w:rsidP="006E59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E5966" w:rsidRDefault="006E5966" w:rsidP="006E59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E5966" w:rsidRDefault="006E5966" w:rsidP="006E59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E5966" w:rsidRDefault="006E5966" w:rsidP="006E59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11759" w:rsidRDefault="00911759" w:rsidP="006E59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E5966" w:rsidRDefault="006E5966" w:rsidP="006E59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E5966" w:rsidRPr="006E5966" w:rsidRDefault="006E5966" w:rsidP="006E59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5966">
        <w:rPr>
          <w:rFonts w:ascii="Arial" w:hAnsi="Arial" w:cs="Arial"/>
          <w:b/>
          <w:color w:val="000000"/>
          <w:sz w:val="24"/>
          <w:szCs w:val="24"/>
        </w:rPr>
        <w:lastRenderedPageBreak/>
        <w:t>Graf č. 1</w:t>
      </w:r>
      <w:r w:rsidR="003E2228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 (Spokojenost ambulantních pacientů)</w:t>
      </w:r>
    </w:p>
    <w:p w:rsidR="00A40E60" w:rsidRDefault="00A40E60" w:rsidP="006E59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40E60" w:rsidRDefault="00A40E60" w:rsidP="006E59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cs-CZ"/>
        </w:rPr>
        <w:drawing>
          <wp:inline distT="0" distB="0" distL="0" distR="0" wp14:anchorId="04DCF69B" wp14:editId="2BED4A70">
            <wp:extent cx="5486400" cy="3200400"/>
            <wp:effectExtent l="0" t="0" r="19050" b="1905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40E60" w:rsidRDefault="00A40E60" w:rsidP="006E59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40E60" w:rsidRDefault="00A40E60" w:rsidP="006E59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40E60" w:rsidRDefault="00A40E60" w:rsidP="00A40E60">
      <w:pPr>
        <w:jc w:val="center"/>
        <w:rPr>
          <w:rFonts w:ascii="Arial" w:hAnsi="Arial" w:cs="Arial"/>
          <w:sz w:val="24"/>
          <w:szCs w:val="24"/>
        </w:rPr>
      </w:pPr>
    </w:p>
    <w:p w:rsidR="00A40E60" w:rsidRDefault="00A40E60" w:rsidP="00A40E60">
      <w:pPr>
        <w:rPr>
          <w:rFonts w:ascii="Arial" w:hAnsi="Arial" w:cs="Arial"/>
          <w:szCs w:val="24"/>
        </w:rPr>
      </w:pPr>
    </w:p>
    <w:p w:rsidR="00A40E60" w:rsidRDefault="00A40E60" w:rsidP="00A40E60">
      <w:pPr>
        <w:rPr>
          <w:rFonts w:ascii="Arial" w:hAnsi="Arial" w:cs="Arial"/>
          <w:szCs w:val="24"/>
        </w:rPr>
      </w:pPr>
    </w:p>
    <w:p w:rsidR="00A40E60" w:rsidRDefault="00A40E60" w:rsidP="00A40E60">
      <w:pPr>
        <w:rPr>
          <w:rFonts w:ascii="Arial" w:hAnsi="Arial" w:cs="Arial"/>
          <w:szCs w:val="24"/>
        </w:rPr>
      </w:pPr>
    </w:p>
    <w:p w:rsidR="00A40E60" w:rsidRDefault="00A40E60" w:rsidP="00A40E60">
      <w:pPr>
        <w:rPr>
          <w:rFonts w:ascii="Arial" w:hAnsi="Arial" w:cs="Arial"/>
          <w:szCs w:val="24"/>
        </w:rPr>
      </w:pPr>
    </w:p>
    <w:p w:rsidR="00A40E60" w:rsidRDefault="00A40E60" w:rsidP="00A40E60">
      <w:pPr>
        <w:rPr>
          <w:rFonts w:ascii="Arial" w:hAnsi="Arial" w:cs="Arial"/>
          <w:szCs w:val="24"/>
        </w:rPr>
      </w:pPr>
    </w:p>
    <w:p w:rsidR="00A40E60" w:rsidRDefault="00A40E60" w:rsidP="00A40E60">
      <w:pPr>
        <w:rPr>
          <w:rFonts w:ascii="Arial" w:hAnsi="Arial" w:cs="Arial"/>
          <w:szCs w:val="24"/>
        </w:rPr>
      </w:pPr>
    </w:p>
    <w:p w:rsidR="00A40E60" w:rsidRDefault="00A40E60" w:rsidP="00A40E60">
      <w:pPr>
        <w:rPr>
          <w:rFonts w:ascii="Arial" w:hAnsi="Arial" w:cs="Arial"/>
          <w:szCs w:val="24"/>
        </w:rPr>
      </w:pPr>
    </w:p>
    <w:p w:rsidR="00A40E60" w:rsidRDefault="00A40E60" w:rsidP="00A40E60">
      <w:pPr>
        <w:rPr>
          <w:rFonts w:ascii="Arial" w:hAnsi="Arial" w:cs="Arial"/>
          <w:szCs w:val="24"/>
        </w:rPr>
      </w:pPr>
    </w:p>
    <w:p w:rsidR="00A40E60" w:rsidRDefault="00A40E60" w:rsidP="00A40E60">
      <w:pPr>
        <w:rPr>
          <w:rFonts w:ascii="Arial" w:hAnsi="Arial" w:cs="Arial"/>
          <w:szCs w:val="24"/>
        </w:rPr>
      </w:pPr>
    </w:p>
    <w:p w:rsidR="00A40E60" w:rsidRPr="00A70215" w:rsidRDefault="00A40E60" w:rsidP="00A40E60">
      <w:pPr>
        <w:rPr>
          <w:rFonts w:ascii="Arial" w:hAnsi="Arial" w:cs="Arial"/>
          <w:szCs w:val="24"/>
        </w:rPr>
      </w:pPr>
      <w:r w:rsidRPr="00A70215">
        <w:rPr>
          <w:rFonts w:ascii="Arial" w:hAnsi="Arial" w:cs="Arial"/>
          <w:szCs w:val="24"/>
        </w:rPr>
        <w:t>V Tanvaldu 1. 3. 2016</w:t>
      </w:r>
      <w:r w:rsidRPr="00A70215">
        <w:rPr>
          <w:rFonts w:ascii="Arial" w:hAnsi="Arial" w:cs="Arial"/>
          <w:szCs w:val="24"/>
        </w:rPr>
        <w:tab/>
      </w:r>
      <w:r w:rsidRPr="00A70215">
        <w:rPr>
          <w:rFonts w:ascii="Arial" w:hAnsi="Arial" w:cs="Arial"/>
          <w:szCs w:val="24"/>
        </w:rPr>
        <w:tab/>
      </w:r>
      <w:r w:rsidRPr="00A70215">
        <w:rPr>
          <w:rFonts w:ascii="Arial" w:hAnsi="Arial" w:cs="Arial"/>
          <w:szCs w:val="24"/>
        </w:rPr>
        <w:tab/>
      </w:r>
      <w:r w:rsidRPr="00A70215">
        <w:rPr>
          <w:rFonts w:ascii="Arial" w:hAnsi="Arial" w:cs="Arial"/>
          <w:szCs w:val="24"/>
        </w:rPr>
        <w:tab/>
      </w:r>
      <w:r w:rsidRPr="00A70215">
        <w:rPr>
          <w:rFonts w:ascii="Arial" w:hAnsi="Arial" w:cs="Arial"/>
          <w:szCs w:val="24"/>
        </w:rPr>
        <w:tab/>
      </w:r>
      <w:r w:rsidRPr="00A70215">
        <w:rPr>
          <w:rFonts w:ascii="Arial" w:hAnsi="Arial" w:cs="Arial"/>
          <w:szCs w:val="24"/>
        </w:rPr>
        <w:tab/>
        <w:t>Zuzana Maťátková</w:t>
      </w:r>
    </w:p>
    <w:p w:rsidR="00A40E60" w:rsidRPr="00A70215" w:rsidRDefault="00A40E60" w:rsidP="00A40E60">
      <w:pPr>
        <w:rPr>
          <w:rFonts w:ascii="Arial" w:hAnsi="Arial" w:cs="Arial"/>
          <w:szCs w:val="24"/>
        </w:rPr>
      </w:pPr>
      <w:r w:rsidRPr="00A70215">
        <w:rPr>
          <w:rFonts w:ascii="Arial" w:hAnsi="Arial" w:cs="Arial"/>
          <w:szCs w:val="24"/>
        </w:rPr>
        <w:tab/>
      </w:r>
      <w:r w:rsidRPr="00A70215">
        <w:rPr>
          <w:rFonts w:ascii="Arial" w:hAnsi="Arial" w:cs="Arial"/>
          <w:szCs w:val="24"/>
        </w:rPr>
        <w:tab/>
      </w:r>
      <w:r w:rsidRPr="00A70215">
        <w:rPr>
          <w:rFonts w:ascii="Arial" w:hAnsi="Arial" w:cs="Arial"/>
          <w:szCs w:val="24"/>
        </w:rPr>
        <w:tab/>
      </w:r>
      <w:r w:rsidRPr="00A70215">
        <w:rPr>
          <w:rFonts w:ascii="Arial" w:hAnsi="Arial" w:cs="Arial"/>
          <w:szCs w:val="24"/>
        </w:rPr>
        <w:tab/>
      </w:r>
      <w:r w:rsidRPr="00A70215">
        <w:rPr>
          <w:rFonts w:ascii="Arial" w:hAnsi="Arial" w:cs="Arial"/>
          <w:szCs w:val="24"/>
        </w:rPr>
        <w:tab/>
      </w:r>
      <w:r w:rsidRPr="00A70215">
        <w:rPr>
          <w:rFonts w:ascii="Arial" w:hAnsi="Arial" w:cs="Arial"/>
          <w:szCs w:val="24"/>
        </w:rPr>
        <w:tab/>
      </w:r>
      <w:r w:rsidRPr="00A70215">
        <w:rPr>
          <w:rFonts w:ascii="Arial" w:hAnsi="Arial" w:cs="Arial"/>
          <w:szCs w:val="24"/>
        </w:rPr>
        <w:tab/>
      </w:r>
      <w:r w:rsidRPr="00A70215">
        <w:rPr>
          <w:rFonts w:ascii="Arial" w:hAnsi="Arial" w:cs="Arial"/>
          <w:szCs w:val="24"/>
        </w:rPr>
        <w:tab/>
      </w:r>
      <w:r w:rsidRPr="00A70215">
        <w:rPr>
          <w:rFonts w:ascii="Arial" w:hAnsi="Arial" w:cs="Arial"/>
          <w:szCs w:val="24"/>
        </w:rPr>
        <w:tab/>
        <w:t>Bc. Lucie Hofmanová</w:t>
      </w:r>
    </w:p>
    <w:p w:rsidR="00A40E60" w:rsidRDefault="00A40E60" w:rsidP="006E59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E5966" w:rsidRPr="006E5966" w:rsidRDefault="006E5966" w:rsidP="006E59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sectPr w:rsidR="006E5966" w:rsidRPr="006E5966" w:rsidSect="0078232B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AAA" w:rsidRDefault="004C3AAA" w:rsidP="000069CD">
      <w:pPr>
        <w:spacing w:after="0" w:line="240" w:lineRule="auto"/>
      </w:pPr>
      <w:r>
        <w:separator/>
      </w:r>
    </w:p>
  </w:endnote>
  <w:endnote w:type="continuationSeparator" w:id="0">
    <w:p w:rsidR="004C3AAA" w:rsidRDefault="004C3AAA" w:rsidP="0000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26885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8232B" w:rsidRPr="0078232B" w:rsidRDefault="0078232B">
            <w:pPr>
              <w:pStyle w:val="Zpat"/>
              <w:jc w:val="right"/>
            </w:pPr>
            <w:r w:rsidRPr="0078232B">
              <w:t xml:space="preserve">Stránka </w:t>
            </w:r>
            <w:r w:rsidRPr="0078232B">
              <w:rPr>
                <w:bCs/>
                <w:sz w:val="24"/>
                <w:szCs w:val="24"/>
              </w:rPr>
              <w:fldChar w:fldCharType="begin"/>
            </w:r>
            <w:r w:rsidRPr="0078232B">
              <w:rPr>
                <w:bCs/>
              </w:rPr>
              <w:instrText>PAGE</w:instrText>
            </w:r>
            <w:r w:rsidRPr="0078232B">
              <w:rPr>
                <w:bCs/>
                <w:sz w:val="24"/>
                <w:szCs w:val="24"/>
              </w:rPr>
              <w:fldChar w:fldCharType="separate"/>
            </w:r>
            <w:r w:rsidR="00736335">
              <w:rPr>
                <w:bCs/>
                <w:noProof/>
              </w:rPr>
              <w:t>20</w:t>
            </w:r>
            <w:r w:rsidRPr="0078232B">
              <w:rPr>
                <w:bCs/>
                <w:sz w:val="24"/>
                <w:szCs w:val="24"/>
              </w:rPr>
              <w:fldChar w:fldCharType="end"/>
            </w:r>
            <w:r w:rsidRPr="0078232B">
              <w:t xml:space="preserve"> z </w:t>
            </w:r>
            <w:r w:rsidRPr="0078232B">
              <w:rPr>
                <w:bCs/>
                <w:sz w:val="24"/>
                <w:szCs w:val="24"/>
              </w:rPr>
              <w:fldChar w:fldCharType="begin"/>
            </w:r>
            <w:r w:rsidRPr="0078232B">
              <w:rPr>
                <w:bCs/>
              </w:rPr>
              <w:instrText>NUMPAGES</w:instrText>
            </w:r>
            <w:r w:rsidRPr="0078232B">
              <w:rPr>
                <w:bCs/>
                <w:sz w:val="24"/>
                <w:szCs w:val="24"/>
              </w:rPr>
              <w:fldChar w:fldCharType="separate"/>
            </w:r>
            <w:r w:rsidR="00736335">
              <w:rPr>
                <w:bCs/>
                <w:noProof/>
              </w:rPr>
              <w:t>20</w:t>
            </w:r>
            <w:r w:rsidRPr="0078232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69CD" w:rsidRPr="0078232B" w:rsidRDefault="000069CD" w:rsidP="0078232B">
    <w:pPr>
      <w:pStyle w:val="Zpat"/>
      <w:jc w:val="righ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2B" w:rsidRPr="00E41DB1" w:rsidRDefault="0078232B" w:rsidP="0078232B">
    <w:pPr>
      <w:pStyle w:val="Zpat"/>
      <w:jc w:val="center"/>
      <w:rPr>
        <w:rFonts w:ascii="Arial" w:hAnsi="Arial" w:cs="Arial"/>
        <w:b/>
        <w:sz w:val="20"/>
        <w:szCs w:val="20"/>
      </w:rPr>
    </w:pPr>
    <w:r w:rsidRPr="00E41DB1">
      <w:rPr>
        <w:rFonts w:ascii="Arial" w:hAnsi="Arial" w:cs="Arial"/>
        <w:b/>
        <w:sz w:val="20"/>
        <w:szCs w:val="20"/>
      </w:rPr>
      <w:t>Nemocnice Tanvald, s.r.o.</w:t>
    </w:r>
  </w:p>
  <w:p w:rsidR="0078232B" w:rsidRPr="0078232B" w:rsidRDefault="0078232B" w:rsidP="0078232B">
    <w:pPr>
      <w:pStyle w:val="Zpat"/>
      <w:jc w:val="center"/>
      <w:rPr>
        <w:rFonts w:ascii="Arial" w:hAnsi="Arial" w:cs="Arial"/>
        <w:sz w:val="20"/>
        <w:szCs w:val="20"/>
      </w:rPr>
    </w:pPr>
    <w:r w:rsidRPr="00E41DB1">
      <w:rPr>
        <w:rFonts w:ascii="Arial" w:hAnsi="Arial" w:cs="Arial"/>
        <w:sz w:val="20"/>
        <w:szCs w:val="20"/>
      </w:rPr>
      <w:t>Nemocniční 287, Tanvald 468 41, telefon : 483 367</w:t>
    </w:r>
    <w:r>
      <w:rPr>
        <w:rFonts w:ascii="Arial" w:hAnsi="Arial" w:cs="Arial"/>
        <w:sz w:val="20"/>
        <w:szCs w:val="20"/>
      </w:rPr>
      <w:t> 311</w:t>
    </w:r>
  </w:p>
  <w:p w:rsidR="0078232B" w:rsidRDefault="007823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AAA" w:rsidRDefault="004C3AAA" w:rsidP="000069CD">
      <w:pPr>
        <w:spacing w:after="0" w:line="240" w:lineRule="auto"/>
      </w:pPr>
      <w:r>
        <w:separator/>
      </w:r>
    </w:p>
  </w:footnote>
  <w:footnote w:type="continuationSeparator" w:id="0">
    <w:p w:rsidR="004C3AAA" w:rsidRDefault="004C3AAA" w:rsidP="00006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CD" w:rsidRDefault="0078232B" w:rsidP="0078232B">
    <w:pPr>
      <w:pStyle w:val="Zhlav"/>
      <w:jc w:val="center"/>
    </w:pPr>
    <w:r>
      <w:t>Souhrnná analýza sledování indikátorů kvality Nemocnice Tanvald, s.r.o. za rok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2B" w:rsidRDefault="0078232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3919855</wp:posOffset>
          </wp:positionH>
          <wp:positionV relativeFrom="paragraph">
            <wp:posOffset>1905</wp:posOffset>
          </wp:positionV>
          <wp:extent cx="1857375" cy="485775"/>
          <wp:effectExtent l="0" t="0" r="9525" b="9525"/>
          <wp:wrapTight wrapText="bothSides">
            <wp:wrapPolygon edited="0">
              <wp:start x="0" y="0"/>
              <wp:lineTo x="0" y="21176"/>
              <wp:lineTo x="18609" y="21176"/>
              <wp:lineTo x="19052" y="21176"/>
              <wp:lineTo x="19717" y="15247"/>
              <wp:lineTo x="19495" y="13553"/>
              <wp:lineTo x="21489" y="8471"/>
              <wp:lineTo x="21489" y="0"/>
              <wp:lineTo x="6203" y="0"/>
              <wp:lineTo x="0" y="0"/>
            </wp:wrapPolygon>
          </wp:wrapTight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BE0"/>
    <w:multiLevelType w:val="hybridMultilevel"/>
    <w:tmpl w:val="52504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339CF"/>
    <w:multiLevelType w:val="hybridMultilevel"/>
    <w:tmpl w:val="1EE45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F1482"/>
    <w:multiLevelType w:val="hybridMultilevel"/>
    <w:tmpl w:val="7FECF2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71E41"/>
    <w:multiLevelType w:val="hybridMultilevel"/>
    <w:tmpl w:val="52504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F0"/>
    <w:rsid w:val="000069CD"/>
    <w:rsid w:val="000266AD"/>
    <w:rsid w:val="000331DC"/>
    <w:rsid w:val="00063938"/>
    <w:rsid w:val="00063B52"/>
    <w:rsid w:val="00086364"/>
    <w:rsid w:val="000874B0"/>
    <w:rsid w:val="00095E92"/>
    <w:rsid w:val="000D58AD"/>
    <w:rsid w:val="00103951"/>
    <w:rsid w:val="00151F40"/>
    <w:rsid w:val="0018123E"/>
    <w:rsid w:val="00196A2A"/>
    <w:rsid w:val="001C58E5"/>
    <w:rsid w:val="001E19D6"/>
    <w:rsid w:val="002659BA"/>
    <w:rsid w:val="00270C94"/>
    <w:rsid w:val="002A2BFF"/>
    <w:rsid w:val="002A4D12"/>
    <w:rsid w:val="0030620A"/>
    <w:rsid w:val="00353F54"/>
    <w:rsid w:val="00375BC1"/>
    <w:rsid w:val="003A76A0"/>
    <w:rsid w:val="003E0738"/>
    <w:rsid w:val="003E2228"/>
    <w:rsid w:val="00457333"/>
    <w:rsid w:val="00465449"/>
    <w:rsid w:val="004C3AAA"/>
    <w:rsid w:val="00511E99"/>
    <w:rsid w:val="005A3BBA"/>
    <w:rsid w:val="005C3E60"/>
    <w:rsid w:val="005C74ED"/>
    <w:rsid w:val="005E2A2C"/>
    <w:rsid w:val="005F0DFB"/>
    <w:rsid w:val="00603EFD"/>
    <w:rsid w:val="006173EA"/>
    <w:rsid w:val="00697806"/>
    <w:rsid w:val="006A7C71"/>
    <w:rsid w:val="006E5966"/>
    <w:rsid w:val="007238D6"/>
    <w:rsid w:val="00736335"/>
    <w:rsid w:val="00746CCD"/>
    <w:rsid w:val="0075497B"/>
    <w:rsid w:val="007745BD"/>
    <w:rsid w:val="0078232B"/>
    <w:rsid w:val="00794208"/>
    <w:rsid w:val="007A083B"/>
    <w:rsid w:val="007C0B27"/>
    <w:rsid w:val="007C0E8D"/>
    <w:rsid w:val="00804193"/>
    <w:rsid w:val="008046C7"/>
    <w:rsid w:val="00804D8D"/>
    <w:rsid w:val="008467E2"/>
    <w:rsid w:val="008919F0"/>
    <w:rsid w:val="00911759"/>
    <w:rsid w:val="00925112"/>
    <w:rsid w:val="00934642"/>
    <w:rsid w:val="009F0A7F"/>
    <w:rsid w:val="00A041BC"/>
    <w:rsid w:val="00A2386B"/>
    <w:rsid w:val="00A333FB"/>
    <w:rsid w:val="00A40E60"/>
    <w:rsid w:val="00A70215"/>
    <w:rsid w:val="00A93D62"/>
    <w:rsid w:val="00AB5820"/>
    <w:rsid w:val="00B40755"/>
    <w:rsid w:val="00BA4F73"/>
    <w:rsid w:val="00BC39A9"/>
    <w:rsid w:val="00BE5FAC"/>
    <w:rsid w:val="00C07AF0"/>
    <w:rsid w:val="00C55657"/>
    <w:rsid w:val="00CA100C"/>
    <w:rsid w:val="00D52441"/>
    <w:rsid w:val="00D52490"/>
    <w:rsid w:val="00DB1A5C"/>
    <w:rsid w:val="00DC187B"/>
    <w:rsid w:val="00DC211C"/>
    <w:rsid w:val="00DD4E14"/>
    <w:rsid w:val="00DD5410"/>
    <w:rsid w:val="00E03F0C"/>
    <w:rsid w:val="00E27D78"/>
    <w:rsid w:val="00E327D0"/>
    <w:rsid w:val="00E71057"/>
    <w:rsid w:val="00E71792"/>
    <w:rsid w:val="00E73A54"/>
    <w:rsid w:val="00E74449"/>
    <w:rsid w:val="00E81518"/>
    <w:rsid w:val="00E91F54"/>
    <w:rsid w:val="00E92B6B"/>
    <w:rsid w:val="00EB4A98"/>
    <w:rsid w:val="00ED0A8D"/>
    <w:rsid w:val="00ED0D8F"/>
    <w:rsid w:val="00ED141B"/>
    <w:rsid w:val="00F33666"/>
    <w:rsid w:val="00F53BBB"/>
    <w:rsid w:val="00F559A4"/>
    <w:rsid w:val="00FB48DE"/>
    <w:rsid w:val="00FC1348"/>
    <w:rsid w:val="00FE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B5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17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5BC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B58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717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E9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9CD"/>
  </w:style>
  <w:style w:type="paragraph" w:styleId="Zpat">
    <w:name w:val="footer"/>
    <w:basedOn w:val="Normln"/>
    <w:link w:val="ZpatChar"/>
    <w:uiPriority w:val="99"/>
    <w:unhideWhenUsed/>
    <w:rsid w:val="0000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9CD"/>
  </w:style>
  <w:style w:type="paragraph" w:customStyle="1" w:styleId="Default">
    <w:name w:val="Default"/>
    <w:rsid w:val="00E03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B5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17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5BC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B58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717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E9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9CD"/>
  </w:style>
  <w:style w:type="paragraph" w:styleId="Zpat">
    <w:name w:val="footer"/>
    <w:basedOn w:val="Normln"/>
    <w:link w:val="ZpatChar"/>
    <w:uiPriority w:val="99"/>
    <w:unhideWhenUsed/>
    <w:rsid w:val="0000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9CD"/>
  </w:style>
  <w:style w:type="paragraph" w:customStyle="1" w:styleId="Default">
    <w:name w:val="Default"/>
    <w:rsid w:val="00E03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9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header" Target="header2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zdravotnické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List1!$B$2:$B$4</c:f>
              <c:numCache>
                <c:formatCode>General</c:formatCode>
                <c:ptCount val="3"/>
                <c:pt idx="0">
                  <c:v>32</c:v>
                </c:pt>
                <c:pt idx="1">
                  <c:v>14</c:v>
                </c:pt>
                <c:pt idx="2">
                  <c:v>51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technické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List1!$C$2:$C$4</c:f>
              <c:numCache>
                <c:formatCode>General</c:formatCode>
                <c:ptCount val="3"/>
                <c:pt idx="0">
                  <c:v>2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Velmi závažné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List1!$D$2:$D$4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cylinder"/>
        <c:axId val="108439424"/>
        <c:axId val="108440960"/>
        <c:axId val="0"/>
      </c:bar3DChart>
      <c:catAx>
        <c:axId val="108439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cs-CZ"/>
          </a:p>
        </c:txPr>
        <c:crossAx val="108440960"/>
        <c:crosses val="autoZero"/>
        <c:auto val="1"/>
        <c:lblAlgn val="ctr"/>
        <c:lblOffset val="100"/>
        <c:noMultiLvlLbl val="0"/>
      </c:catAx>
      <c:valAx>
        <c:axId val="1084409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cs-CZ"/>
          </a:p>
        </c:txPr>
        <c:crossAx val="108439424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332E-2"/>
                  <c:y val="0.123015873015873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List1!$A$2</c:f>
              <c:numCache>
                <c:formatCode>General</c:formatCode>
                <c:ptCount val="1"/>
              </c:numCache>
            </c:numRef>
          </c:cat>
          <c:val>
            <c:numRef>
              <c:f>List1!$B$2</c:f>
              <c:numCache>
                <c:formatCode>0.00%</c:formatCode>
                <c:ptCount val="1"/>
                <c:pt idx="0">
                  <c:v>0.36499999999999999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77777777777776E-2"/>
                  <c:y val="0.126984126984126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List1!$A$2</c:f>
              <c:numCache>
                <c:formatCode>General</c:formatCode>
                <c:ptCount val="1"/>
              </c:numCache>
            </c:numRef>
          </c:cat>
          <c:val>
            <c:numRef>
              <c:f>List1!$C$2</c:f>
              <c:numCache>
                <c:formatCode>0.00%</c:formatCode>
                <c:ptCount val="1"/>
                <c:pt idx="0">
                  <c:v>0.69499999999999995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7469824"/>
        <c:axId val="147471360"/>
        <c:axId val="0"/>
      </c:bar3DChart>
      <c:catAx>
        <c:axId val="147469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7471360"/>
        <c:crosses val="autoZero"/>
        <c:auto val="1"/>
        <c:lblAlgn val="ctr"/>
        <c:lblOffset val="100"/>
        <c:noMultiLvlLbl val="0"/>
      </c:catAx>
      <c:valAx>
        <c:axId val="14747136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47469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amb. Pacienti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0.107142857142857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List1!$A$2</c:f>
              <c:numCache>
                <c:formatCode>General</c:formatCode>
                <c:ptCount val="1"/>
              </c:numCache>
            </c:numRef>
          </c:cat>
          <c:val>
            <c:numRef>
              <c:f>List1!$B$2</c:f>
              <c:numCache>
                <c:formatCode>0.00%</c:formatCode>
                <c:ptCount val="1"/>
                <c:pt idx="0">
                  <c:v>0.81299999999999994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průmět Lib. kraj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3E-2"/>
                  <c:y val="0.119047619047619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List1!$A$2</c:f>
              <c:numCache>
                <c:formatCode>General</c:formatCode>
                <c:ptCount val="1"/>
              </c:numCache>
            </c:numRef>
          </c:cat>
          <c:val>
            <c:numRef>
              <c:f>List1!$C$2</c:f>
              <c:numCache>
                <c:formatCode>0.00%</c:formatCode>
                <c:ptCount val="1"/>
                <c:pt idx="0">
                  <c:v>0.873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Průměr v ČR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8147E-2"/>
                  <c:y val="0.119047619047619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List1!$A$2</c:f>
              <c:numCache>
                <c:formatCode>General</c:formatCode>
                <c:ptCount val="1"/>
              </c:numCache>
            </c:numRef>
          </c:cat>
          <c:val>
            <c:numRef>
              <c:f>List1!$D$2</c:f>
              <c:numCache>
                <c:formatCode>0.00%</c:formatCode>
                <c:ptCount val="1"/>
                <c:pt idx="0">
                  <c:v>0.89500000000000002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7503360"/>
        <c:axId val="147521536"/>
        <c:axId val="0"/>
      </c:bar3DChart>
      <c:catAx>
        <c:axId val="147503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7521536"/>
        <c:crosses val="autoZero"/>
        <c:auto val="1"/>
        <c:lblAlgn val="ctr"/>
        <c:lblOffset val="100"/>
        <c:noMultiLvlLbl val="0"/>
      </c:catAx>
      <c:valAx>
        <c:axId val="14752153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47503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Následná péče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txPr>
              <a:bodyPr/>
              <a:lstStyle/>
              <a:p>
                <a:pPr>
                  <a:defRPr sz="9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List1!$B$2:$B$4</c:f>
              <c:numCache>
                <c:formatCode>General</c:formatCode>
                <c:ptCount val="3"/>
                <c:pt idx="0">
                  <c:v>12</c:v>
                </c:pt>
                <c:pt idx="1">
                  <c:v>9</c:v>
                </c:pt>
                <c:pt idx="2">
                  <c:v>13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Interní odd.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txPr>
              <a:bodyPr/>
              <a:lstStyle/>
              <a:p>
                <a:pPr>
                  <a:defRPr sz="9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List1!$C$2:$C$4</c:f>
              <c:numCache>
                <c:formatCode>General</c:formatCode>
                <c:ptCount val="3"/>
                <c:pt idx="0">
                  <c:v>7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NIP 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txPr>
              <a:bodyPr/>
              <a:lstStyle/>
              <a:p>
                <a:pPr>
                  <a:defRPr sz="9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List1!$D$2:$D$4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JIP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txPr>
              <a:bodyPr/>
              <a:lstStyle/>
              <a:p>
                <a:pPr>
                  <a:defRPr sz="9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List1!$E$2:$E$4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cylinder"/>
        <c:axId val="100658560"/>
        <c:axId val="108405888"/>
        <c:axId val="0"/>
      </c:bar3DChart>
      <c:catAx>
        <c:axId val="100658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08405888"/>
        <c:crosses val="autoZero"/>
        <c:auto val="1"/>
        <c:lblAlgn val="ctr"/>
        <c:lblOffset val="100"/>
        <c:noMultiLvlLbl val="0"/>
      </c:catAx>
      <c:valAx>
        <c:axId val="108405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00658560"/>
        <c:crosses val="autoZero"/>
        <c:crossBetween val="between"/>
      </c:valAx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močové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List1!$B$2:$B$4</c:f>
              <c:numCache>
                <c:formatCode>General</c:formatCode>
                <c:ptCount val="3"/>
                <c:pt idx="0">
                  <c:v>0</c:v>
                </c:pt>
                <c:pt idx="1">
                  <c:v>4</c:v>
                </c:pt>
                <c:pt idx="2">
                  <c:v>52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katetrové sepse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List1!$C$2:$C$4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dýchacího traktu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List1!$D$2:$D$4</c:f>
              <c:numCache>
                <c:formatCode>General</c:formatCode>
                <c:ptCount val="3"/>
                <c:pt idx="0">
                  <c:v>21</c:v>
                </c:pt>
                <c:pt idx="1">
                  <c:v>9</c:v>
                </c:pt>
                <c:pt idx="2">
                  <c:v>74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shape val="cylinder"/>
        <c:axId val="145891328"/>
        <c:axId val="145892864"/>
        <c:axId val="0"/>
      </c:bar3DChart>
      <c:catAx>
        <c:axId val="145891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cs-CZ"/>
          </a:p>
        </c:txPr>
        <c:crossAx val="145892864"/>
        <c:crosses val="autoZero"/>
        <c:auto val="1"/>
        <c:lblAlgn val="ctr"/>
        <c:lblOffset val="100"/>
        <c:noMultiLvlLbl val="0"/>
      </c:catAx>
      <c:valAx>
        <c:axId val="1458928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cs-CZ"/>
          </a:p>
        </c:txPr>
        <c:crossAx val="145891328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intramurální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List1!$B$2:$B$4</c:f>
              <c:numCache>
                <c:formatCode>General</c:formatCode>
                <c:ptCount val="3"/>
                <c:pt idx="0">
                  <c:v>24</c:v>
                </c:pt>
                <c:pt idx="1">
                  <c:v>11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extramurální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List1!$C$2:$C$4</c:f>
              <c:numCache>
                <c:formatCode>General</c:formatCode>
                <c:ptCount val="3"/>
                <c:pt idx="0">
                  <c:v>23</c:v>
                </c:pt>
                <c:pt idx="1">
                  <c:v>80</c:v>
                </c:pt>
                <c:pt idx="2">
                  <c:v>77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shape val="cylinder"/>
        <c:axId val="147274752"/>
        <c:axId val="147297024"/>
        <c:axId val="0"/>
      </c:bar3DChart>
      <c:catAx>
        <c:axId val="147274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cs-CZ"/>
          </a:p>
        </c:txPr>
        <c:crossAx val="147297024"/>
        <c:crosses val="autoZero"/>
        <c:auto val="1"/>
        <c:lblAlgn val="ctr"/>
        <c:lblOffset val="100"/>
        <c:noMultiLvlLbl val="0"/>
      </c:catAx>
      <c:valAx>
        <c:axId val="1472970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147274752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poranění ostrým předmětem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List1!$B$2:$B$4</c:f>
              <c:numCache>
                <c:formatCode>General</c:formatCode>
                <c:ptCount val="3"/>
                <c:pt idx="0">
                  <c:v>6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úrazy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List1!$C$2:$C$4</c:f>
              <c:numCache>
                <c:formatCode>General</c:formatCode>
                <c:ptCount val="3"/>
                <c:pt idx="0">
                  <c:v>16</c:v>
                </c:pt>
                <c:pt idx="1">
                  <c:v>13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shape val="cylinder"/>
        <c:axId val="147360000"/>
        <c:axId val="147365888"/>
        <c:axId val="0"/>
      </c:bar3DChart>
      <c:catAx>
        <c:axId val="147360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cs-CZ"/>
          </a:p>
        </c:txPr>
        <c:crossAx val="147365888"/>
        <c:crosses val="autoZero"/>
        <c:auto val="1"/>
        <c:lblAlgn val="ctr"/>
        <c:lblOffset val="100"/>
        <c:noMultiLvlLbl val="0"/>
      </c:catAx>
      <c:valAx>
        <c:axId val="1473658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cs-CZ"/>
          </a:p>
        </c:txPr>
        <c:crossAx val="147360000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stížnosti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List1!$B$2:$B$4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pochvaly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List1!$C$2:$C$4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7371520"/>
        <c:axId val="147373056"/>
        <c:axId val="0"/>
      </c:bar3DChart>
      <c:catAx>
        <c:axId val="147371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7373056"/>
        <c:crosses val="autoZero"/>
        <c:auto val="1"/>
        <c:lblAlgn val="ctr"/>
        <c:lblOffset val="100"/>
        <c:noMultiLvlLbl val="0"/>
      </c:catAx>
      <c:valAx>
        <c:axId val="147373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371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opravy chybných zápisů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List1!$B$2:$B$4</c:f>
              <c:numCache>
                <c:formatCode>General</c:formatCode>
                <c:ptCount val="3"/>
                <c:pt idx="0">
                  <c:v>67</c:v>
                </c:pt>
                <c:pt idx="1">
                  <c:v>62</c:v>
                </c:pt>
                <c:pt idx="2">
                  <c:v>227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ošetřovatelská dokumentace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List1!$C$2:$C$4</c:f>
              <c:numCache>
                <c:formatCode>General</c:formatCode>
                <c:ptCount val="3"/>
                <c:pt idx="0">
                  <c:v>118</c:v>
                </c:pt>
                <c:pt idx="1">
                  <c:v>67</c:v>
                </c:pt>
                <c:pt idx="2">
                  <c:v>102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ošetřovatelské diagnózy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List1!$D$2:$D$4</c:f>
              <c:numCache>
                <c:formatCode>General</c:formatCode>
                <c:ptCount val="3"/>
                <c:pt idx="0">
                  <c:v>20</c:v>
                </c:pt>
                <c:pt idx="1">
                  <c:v>25</c:v>
                </c:pt>
                <c:pt idx="2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cylinder"/>
        <c:axId val="146098048"/>
        <c:axId val="146099584"/>
        <c:axId val="0"/>
      </c:bar3DChart>
      <c:catAx>
        <c:axId val="146098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cs-CZ"/>
          </a:p>
        </c:txPr>
        <c:crossAx val="146099584"/>
        <c:crosses val="autoZero"/>
        <c:auto val="1"/>
        <c:lblAlgn val="ctr"/>
        <c:lblOffset val="100"/>
        <c:noMultiLvlLbl val="0"/>
      </c:catAx>
      <c:valAx>
        <c:axId val="1460995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cs-CZ"/>
          </a:p>
        </c:txPr>
        <c:crossAx val="146098048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denní vizita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List1!$B$2:$B$4</c:f>
              <c:numCache>
                <c:formatCode>General</c:formatCode>
                <c:ptCount val="3"/>
                <c:pt idx="0">
                  <c:v>104</c:v>
                </c:pt>
                <c:pt idx="1">
                  <c:v>2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přijetí a propuštění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List1!$C$2:$C$4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ordinace lékaře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List1!$D$2:$D$4</c:f>
              <c:numCache>
                <c:formatCode>General</c:formatCode>
                <c:ptCount val="3"/>
                <c:pt idx="0">
                  <c:v>11</c:v>
                </c:pt>
                <c:pt idx="1">
                  <c:v>2</c:v>
                </c:pt>
                <c:pt idx="2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cylinder"/>
        <c:axId val="147220736"/>
        <c:axId val="147226624"/>
        <c:axId val="0"/>
      </c:bar3DChart>
      <c:catAx>
        <c:axId val="147220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cs-CZ"/>
          </a:p>
        </c:txPr>
        <c:crossAx val="147226624"/>
        <c:crosses val="autoZero"/>
        <c:auto val="1"/>
        <c:lblAlgn val="ctr"/>
        <c:lblOffset val="100"/>
        <c:noMultiLvlLbl val="0"/>
      </c:catAx>
      <c:valAx>
        <c:axId val="1472266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cs-CZ"/>
          </a:p>
        </c:txPr>
        <c:crossAx val="147220736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Správní útvar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3E-2"/>
                  <c:y val="9.9206349206349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List1!$A$2</c:f>
              <c:numCache>
                <c:formatCode>General</c:formatCode>
                <c:ptCount val="1"/>
              </c:numCache>
            </c:numRef>
          </c:cat>
          <c:val>
            <c:numRef>
              <c:f>List1!$B$2</c:f>
              <c:numCache>
                <c:formatCode>0.00%</c:formatCode>
                <c:ptCount val="1"/>
                <c:pt idx="0">
                  <c:v>0.93100000000000005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průměr Lib. Kraj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592592592592587E-3"/>
                  <c:y val="0.107142857142857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List1!$A$2</c:f>
              <c:numCache>
                <c:formatCode>General</c:formatCode>
                <c:ptCount val="1"/>
              </c:numCache>
            </c:numRef>
          </c:cat>
          <c:val>
            <c:numRef>
              <c:f>List1!$C$2</c:f>
              <c:numCache>
                <c:formatCode>0.00%</c:formatCode>
                <c:ptCount val="1"/>
                <c:pt idx="0">
                  <c:v>0.9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průměr ČR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03703703703703E-2"/>
                  <c:y val="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List1!$A$2</c:f>
              <c:numCache>
                <c:formatCode>General</c:formatCode>
                <c:ptCount val="1"/>
              </c:numCache>
            </c:numRef>
          </c:cat>
          <c:val>
            <c:numRef>
              <c:f>List1!$D$2</c:f>
              <c:numCache>
                <c:formatCode>0.00%</c:formatCode>
                <c:ptCount val="1"/>
                <c:pt idx="0">
                  <c:v>0.84899999999999998</c:v>
                </c:pt>
              </c:numCache>
            </c:numRef>
          </c:val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Klinické útvary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03703703703703E-2"/>
                  <c:y val="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List1!$A$2</c:f>
              <c:numCache>
                <c:formatCode>General</c:formatCode>
                <c:ptCount val="1"/>
              </c:numCache>
            </c:numRef>
          </c:cat>
          <c:val>
            <c:numRef>
              <c:f>List1!$E$2</c:f>
              <c:numCache>
                <c:formatCode>0.00%</c:formatCode>
                <c:ptCount val="1"/>
                <c:pt idx="0">
                  <c:v>0.71299999999999997</c:v>
                </c:pt>
              </c:numCache>
            </c:numRef>
          </c:val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průměr Lib. Kraj2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3E-2"/>
                  <c:y val="0.13492063492063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List1!$A$2</c:f>
              <c:numCache>
                <c:formatCode>General</c:formatCode>
                <c:ptCount val="1"/>
              </c:numCache>
            </c:numRef>
          </c:cat>
          <c:val>
            <c:numRef>
              <c:f>List1!$F$2</c:f>
              <c:numCache>
                <c:formatCode>0.00%</c:formatCode>
                <c:ptCount val="1"/>
                <c:pt idx="0">
                  <c:v>0.74099999999999999</c:v>
                </c:pt>
              </c:numCache>
            </c:numRef>
          </c:val>
        </c:ser>
        <c:ser>
          <c:idx val="5"/>
          <c:order val="5"/>
          <c:tx>
            <c:strRef>
              <c:f>List1!$G$1</c:f>
              <c:strCache>
                <c:ptCount val="1"/>
                <c:pt idx="0">
                  <c:v>průměr ČR2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332E-2"/>
                  <c:y val="9.1269841269841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List1!$A$2</c:f>
              <c:numCache>
                <c:formatCode>General</c:formatCode>
                <c:ptCount val="1"/>
              </c:numCache>
            </c:numRef>
          </c:cat>
          <c:val>
            <c:numRef>
              <c:f>List1!$G$2</c:f>
              <c:numCache>
                <c:formatCode>0.00%</c:formatCode>
                <c:ptCount val="1"/>
                <c:pt idx="0">
                  <c:v>0.77200000000000002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7409152"/>
        <c:axId val="147419136"/>
        <c:axId val="0"/>
      </c:bar3DChart>
      <c:catAx>
        <c:axId val="147409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7419136"/>
        <c:crosses val="autoZero"/>
        <c:auto val="1"/>
        <c:lblAlgn val="ctr"/>
        <c:lblOffset val="100"/>
        <c:noMultiLvlLbl val="0"/>
      </c:catAx>
      <c:valAx>
        <c:axId val="14741913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1474091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Arial" panose="020B0604020202020204" pitchFamily="34" charset="0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12958EC-D439-446F-B659-88D17AA1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2921</Words>
  <Characters>17239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Horčičková</dc:creator>
  <cp:lastModifiedBy>Zuzana Maťátková</cp:lastModifiedBy>
  <cp:revision>2</cp:revision>
  <cp:lastPrinted>2016-04-03T16:45:00Z</cp:lastPrinted>
  <dcterms:created xsi:type="dcterms:W3CDTF">2016-07-22T07:18:00Z</dcterms:created>
  <dcterms:modified xsi:type="dcterms:W3CDTF">2016-07-22T07:18:00Z</dcterms:modified>
</cp:coreProperties>
</file>